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C39" w:rsidRPr="00BF085C" w:rsidRDefault="008D4EFF" w:rsidP="000312A6">
      <w:pPr>
        <w:jc w:val="right"/>
        <w:rPr>
          <w:rFonts w:ascii="Times New Roman" w:hAnsi="Times New Roman" w:cs="Times New Roman"/>
          <w:b/>
          <w:sz w:val="24"/>
          <w:szCs w:val="24"/>
        </w:rPr>
      </w:pPr>
      <w:r w:rsidRPr="00BF085C">
        <w:rPr>
          <w:rFonts w:ascii="Times New Roman" w:hAnsi="Times New Roman" w:cs="Times New Roman"/>
          <w:b/>
          <w:sz w:val="24"/>
          <w:szCs w:val="24"/>
        </w:rPr>
        <w:t>Образац 12</w:t>
      </w:r>
    </w:p>
    <w:p w:rsidR="00A929FB" w:rsidRDefault="00A929FB" w:rsidP="00A929FB">
      <w:pPr>
        <w:jc w:val="center"/>
        <w:rPr>
          <w:rFonts w:ascii="Times New Roman" w:hAnsi="Times New Roman" w:cs="Times New Roman"/>
          <w:sz w:val="24"/>
          <w:szCs w:val="24"/>
        </w:rPr>
      </w:pPr>
    </w:p>
    <w:p w:rsidR="00A929FB" w:rsidRDefault="00A929FB" w:rsidP="00A929FB">
      <w:pPr>
        <w:jc w:val="center"/>
        <w:rPr>
          <w:rFonts w:ascii="Times New Roman" w:hAnsi="Times New Roman" w:cs="Times New Roman"/>
          <w:sz w:val="24"/>
          <w:szCs w:val="24"/>
        </w:rPr>
      </w:pPr>
    </w:p>
    <w:p w:rsidR="00A929FB" w:rsidRDefault="00A929FB" w:rsidP="00A929FB">
      <w:pPr>
        <w:jc w:val="center"/>
        <w:rPr>
          <w:rFonts w:ascii="Times New Roman" w:hAnsi="Times New Roman" w:cs="Times New Roman"/>
          <w:sz w:val="24"/>
          <w:szCs w:val="24"/>
        </w:rPr>
      </w:pPr>
    </w:p>
    <w:p w:rsidR="008D4EFF" w:rsidRDefault="00A929FB" w:rsidP="00A929FB">
      <w:pPr>
        <w:jc w:val="center"/>
        <w:rPr>
          <w:rFonts w:ascii="Times New Roman" w:hAnsi="Times New Roman" w:cs="Times New Roman"/>
          <w:sz w:val="24"/>
          <w:szCs w:val="24"/>
        </w:rPr>
      </w:pPr>
      <w:r>
        <w:rPr>
          <w:rFonts w:ascii="Times New Roman" w:hAnsi="Times New Roman" w:cs="Times New Roman"/>
          <w:sz w:val="24"/>
          <w:szCs w:val="24"/>
        </w:rPr>
        <w:t>ЈАВНО КОМУНАЛНО ПРЕДУЗЕЋЕ  ''ОБРЕНОВАЦ'' ОБРЕНОВАЦ</w:t>
      </w:r>
    </w:p>
    <w:p w:rsidR="00A929FB" w:rsidRPr="00A929FB" w:rsidRDefault="00A929FB" w:rsidP="00A929FB">
      <w:pPr>
        <w:jc w:val="center"/>
        <w:rPr>
          <w:rFonts w:ascii="Times New Roman" w:hAnsi="Times New Roman" w:cs="Times New Roman"/>
          <w:sz w:val="24"/>
          <w:szCs w:val="24"/>
        </w:rPr>
      </w:pPr>
    </w:p>
    <w:p w:rsidR="008D4EFF" w:rsidRDefault="008D4EFF">
      <w:pPr>
        <w:rPr>
          <w:rFonts w:ascii="Times New Roman" w:hAnsi="Times New Roman" w:cs="Times New Roman"/>
          <w:sz w:val="24"/>
          <w:szCs w:val="24"/>
        </w:rPr>
      </w:pPr>
    </w:p>
    <w:p w:rsidR="008D4EFF" w:rsidRDefault="008D4EFF">
      <w:pPr>
        <w:rPr>
          <w:rFonts w:ascii="Times New Roman" w:hAnsi="Times New Roman" w:cs="Times New Roman"/>
          <w:sz w:val="24"/>
          <w:szCs w:val="24"/>
        </w:rPr>
      </w:pPr>
    </w:p>
    <w:p w:rsidR="008D4EFF" w:rsidRDefault="008D4EFF">
      <w:pPr>
        <w:rPr>
          <w:rFonts w:ascii="Times New Roman" w:hAnsi="Times New Roman" w:cs="Times New Roman"/>
          <w:sz w:val="24"/>
          <w:szCs w:val="24"/>
        </w:rPr>
      </w:pPr>
    </w:p>
    <w:p w:rsidR="008D4EFF" w:rsidRDefault="008D4EFF">
      <w:pPr>
        <w:rPr>
          <w:rFonts w:ascii="Times New Roman" w:hAnsi="Times New Roman" w:cs="Times New Roman"/>
          <w:sz w:val="24"/>
          <w:szCs w:val="24"/>
        </w:rPr>
      </w:pPr>
    </w:p>
    <w:p w:rsidR="008D4EFF" w:rsidRDefault="008D4EFF">
      <w:pPr>
        <w:rPr>
          <w:rFonts w:ascii="Times New Roman" w:hAnsi="Times New Roman" w:cs="Times New Roman"/>
          <w:sz w:val="24"/>
          <w:szCs w:val="24"/>
        </w:rPr>
      </w:pPr>
    </w:p>
    <w:p w:rsidR="008D4EFF" w:rsidRDefault="008D4EFF">
      <w:pPr>
        <w:rPr>
          <w:rFonts w:ascii="Times New Roman" w:hAnsi="Times New Roman" w:cs="Times New Roman"/>
          <w:sz w:val="24"/>
          <w:szCs w:val="24"/>
        </w:rPr>
      </w:pPr>
    </w:p>
    <w:p w:rsidR="008D4EFF" w:rsidRPr="00BF085C" w:rsidRDefault="008D4EFF" w:rsidP="00BF085C">
      <w:pPr>
        <w:jc w:val="center"/>
        <w:rPr>
          <w:rFonts w:ascii="Times New Roman" w:hAnsi="Times New Roman" w:cs="Times New Roman"/>
          <w:b/>
          <w:sz w:val="24"/>
          <w:szCs w:val="24"/>
        </w:rPr>
      </w:pPr>
      <w:r w:rsidRPr="00BF085C">
        <w:rPr>
          <w:rFonts w:ascii="Times New Roman" w:hAnsi="Times New Roman" w:cs="Times New Roman"/>
          <w:b/>
          <w:sz w:val="24"/>
          <w:szCs w:val="24"/>
        </w:rPr>
        <w:t xml:space="preserve">ИЗВЕШТАЈ О </w:t>
      </w:r>
      <w:r w:rsidR="00BF085C" w:rsidRPr="00BF085C">
        <w:rPr>
          <w:rFonts w:ascii="Times New Roman" w:hAnsi="Times New Roman" w:cs="Times New Roman"/>
          <w:b/>
          <w:sz w:val="24"/>
          <w:szCs w:val="24"/>
        </w:rPr>
        <w:t>СТЕПЕНУ УСКЛАЂЕНОСТИ ПЛАНИРАНИХ И РЕАЛИЗОВАНИХ АКТИВНОСТИ ИЗ ПРОГРАМА ПОСЛОВАЊА</w:t>
      </w:r>
    </w:p>
    <w:p w:rsidR="00BF085C" w:rsidRPr="001A55D2" w:rsidRDefault="0013768B" w:rsidP="00BF085C">
      <w:pPr>
        <w:jc w:val="center"/>
        <w:rPr>
          <w:rFonts w:ascii="Times New Roman" w:hAnsi="Times New Roman" w:cs="Times New Roman"/>
          <w:sz w:val="24"/>
          <w:szCs w:val="24"/>
        </w:rPr>
      </w:pPr>
      <w:r>
        <w:rPr>
          <w:rFonts w:ascii="Times New Roman" w:hAnsi="Times New Roman" w:cs="Times New Roman"/>
          <w:sz w:val="24"/>
          <w:szCs w:val="24"/>
        </w:rPr>
        <w:t>За период од 01.01</w:t>
      </w:r>
      <w:r w:rsidR="00BF085C">
        <w:rPr>
          <w:rFonts w:ascii="Times New Roman" w:hAnsi="Times New Roman" w:cs="Times New Roman"/>
          <w:sz w:val="24"/>
          <w:szCs w:val="24"/>
        </w:rPr>
        <w:t xml:space="preserve">. до </w:t>
      </w:r>
      <w:r w:rsidR="00277B38">
        <w:rPr>
          <w:rFonts w:ascii="Times New Roman" w:hAnsi="Times New Roman" w:cs="Times New Roman"/>
          <w:sz w:val="24"/>
          <w:szCs w:val="24"/>
        </w:rPr>
        <w:t>3</w:t>
      </w:r>
      <w:r w:rsidR="007A0DE8">
        <w:rPr>
          <w:rFonts w:ascii="Times New Roman" w:hAnsi="Times New Roman" w:cs="Times New Roman"/>
          <w:sz w:val="24"/>
          <w:szCs w:val="24"/>
        </w:rPr>
        <w:t>0</w:t>
      </w:r>
      <w:r w:rsidR="00277B38">
        <w:rPr>
          <w:rFonts w:ascii="Times New Roman" w:hAnsi="Times New Roman" w:cs="Times New Roman"/>
          <w:sz w:val="24"/>
          <w:szCs w:val="24"/>
        </w:rPr>
        <w:t>.0</w:t>
      </w:r>
      <w:r w:rsidR="007A0DE8">
        <w:rPr>
          <w:rFonts w:ascii="Times New Roman" w:hAnsi="Times New Roman" w:cs="Times New Roman"/>
          <w:sz w:val="24"/>
          <w:szCs w:val="24"/>
        </w:rPr>
        <w:t>6</w:t>
      </w:r>
      <w:r w:rsidR="00277B38">
        <w:rPr>
          <w:rFonts w:ascii="Times New Roman" w:hAnsi="Times New Roman" w:cs="Times New Roman"/>
          <w:sz w:val="24"/>
          <w:szCs w:val="24"/>
        </w:rPr>
        <w:t xml:space="preserve">.2022. </w:t>
      </w:r>
      <w:r>
        <w:rPr>
          <w:rFonts w:ascii="Times New Roman" w:hAnsi="Times New Roman" w:cs="Times New Roman"/>
          <w:sz w:val="24"/>
          <w:szCs w:val="24"/>
        </w:rPr>
        <w:t>године</w:t>
      </w: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13768B">
      <w:pP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277B38" w:rsidP="00BF085C">
      <w:pPr>
        <w:jc w:val="center"/>
        <w:rPr>
          <w:rFonts w:ascii="Times New Roman" w:hAnsi="Times New Roman" w:cs="Times New Roman"/>
          <w:sz w:val="24"/>
          <w:szCs w:val="24"/>
        </w:rPr>
      </w:pPr>
      <w:r>
        <w:rPr>
          <w:rFonts w:ascii="Times New Roman" w:hAnsi="Times New Roman" w:cs="Times New Roman"/>
          <w:sz w:val="24"/>
          <w:szCs w:val="24"/>
        </w:rPr>
        <w:t>Обреновац,</w:t>
      </w:r>
      <w:r w:rsidR="0011568A">
        <w:rPr>
          <w:rFonts w:ascii="Times New Roman" w:hAnsi="Times New Roman" w:cs="Times New Roman"/>
          <w:sz w:val="24"/>
          <w:szCs w:val="24"/>
        </w:rPr>
        <w:t xml:space="preserve"> </w:t>
      </w:r>
      <w:r w:rsidR="007A0DE8">
        <w:rPr>
          <w:rFonts w:ascii="Times New Roman" w:hAnsi="Times New Roman" w:cs="Times New Roman"/>
          <w:sz w:val="24"/>
          <w:szCs w:val="24"/>
        </w:rPr>
        <w:t>29</w:t>
      </w:r>
      <w:r w:rsidR="0011568A">
        <w:rPr>
          <w:rFonts w:ascii="Times New Roman" w:hAnsi="Times New Roman" w:cs="Times New Roman"/>
          <w:sz w:val="24"/>
          <w:szCs w:val="24"/>
        </w:rPr>
        <w:t>.0</w:t>
      </w:r>
      <w:r w:rsidR="007A0DE8">
        <w:rPr>
          <w:rFonts w:ascii="Times New Roman" w:hAnsi="Times New Roman" w:cs="Times New Roman"/>
          <w:sz w:val="24"/>
          <w:szCs w:val="24"/>
        </w:rPr>
        <w:t>7</w:t>
      </w:r>
      <w:r w:rsidR="0011568A">
        <w:rPr>
          <w:rFonts w:ascii="Times New Roman" w:hAnsi="Times New Roman" w:cs="Times New Roman"/>
          <w:sz w:val="24"/>
          <w:szCs w:val="24"/>
        </w:rPr>
        <w:t>.2022.године</w:t>
      </w:r>
      <w:r w:rsidR="00BF085C">
        <w:rPr>
          <w:rFonts w:ascii="Times New Roman" w:hAnsi="Times New Roman" w:cs="Times New Roman"/>
          <w:sz w:val="24"/>
          <w:szCs w:val="24"/>
        </w:rPr>
        <w:t xml:space="preserve"> </w:t>
      </w:r>
    </w:p>
    <w:p w:rsidR="00401AEE" w:rsidRDefault="00401AEE" w:rsidP="00BF085C">
      <w:pPr>
        <w:rPr>
          <w:rFonts w:ascii="Times New Roman" w:hAnsi="Times New Roman" w:cs="Times New Roman"/>
          <w:b/>
          <w:sz w:val="24"/>
          <w:szCs w:val="24"/>
        </w:rPr>
      </w:pPr>
    </w:p>
    <w:p w:rsidR="00BF085C" w:rsidRPr="00BF085C" w:rsidRDefault="00BF085C" w:rsidP="00BF085C">
      <w:pPr>
        <w:rPr>
          <w:rFonts w:ascii="Times New Roman" w:hAnsi="Times New Roman" w:cs="Times New Roman"/>
          <w:b/>
          <w:sz w:val="24"/>
          <w:szCs w:val="24"/>
        </w:rPr>
      </w:pPr>
      <w:r w:rsidRPr="00BF085C">
        <w:rPr>
          <w:rFonts w:ascii="Times New Roman" w:hAnsi="Times New Roman" w:cs="Times New Roman"/>
          <w:b/>
          <w:sz w:val="24"/>
          <w:szCs w:val="24"/>
        </w:rPr>
        <w:t>I ОСНОВНИ СТАТУСНИ ПОДАЦИ</w:t>
      </w:r>
    </w:p>
    <w:p w:rsidR="00BF085C" w:rsidRDefault="00BF085C" w:rsidP="00BF085C">
      <w:pPr>
        <w:rPr>
          <w:rFonts w:ascii="Times New Roman" w:hAnsi="Times New Roman" w:cs="Times New Roman"/>
          <w:sz w:val="24"/>
          <w:szCs w:val="24"/>
        </w:rPr>
      </w:pPr>
    </w:p>
    <w:p w:rsidR="00BF085C" w:rsidRPr="00AC5EC1" w:rsidRDefault="00BF085C" w:rsidP="00BF085C">
      <w:pPr>
        <w:rPr>
          <w:rFonts w:ascii="Times New Roman" w:hAnsi="Times New Roman" w:cs="Times New Roman"/>
          <w:sz w:val="24"/>
          <w:szCs w:val="24"/>
          <w:u w:val="single"/>
        </w:rPr>
      </w:pPr>
      <w:r w:rsidRPr="00AC5EC1">
        <w:rPr>
          <w:rFonts w:ascii="Times New Roman" w:hAnsi="Times New Roman" w:cs="Times New Roman"/>
          <w:sz w:val="24"/>
          <w:szCs w:val="24"/>
          <w:u w:val="single"/>
        </w:rPr>
        <w:t>Пословно име:</w:t>
      </w:r>
      <w:r w:rsidR="00AC5EC1" w:rsidRPr="00AC5EC1">
        <w:rPr>
          <w:rFonts w:ascii="Times New Roman" w:hAnsi="Times New Roman" w:cs="Times New Roman"/>
          <w:sz w:val="24"/>
          <w:szCs w:val="24"/>
          <w:u w:val="single"/>
        </w:rPr>
        <w:t xml:space="preserve">  </w:t>
      </w:r>
      <w:r w:rsidR="00AC5EC1" w:rsidRPr="00AC5EC1">
        <w:rPr>
          <w:rFonts w:ascii="Arial" w:hAnsi="Arial" w:cs="Arial"/>
          <w:u w:val="single"/>
          <w:lang w:val="sr-Cyrl-CS"/>
        </w:rPr>
        <w:t>ЈКП „ОБРЕНОВАЦ“, Обреновац</w:t>
      </w:r>
    </w:p>
    <w:p w:rsidR="00BF085C" w:rsidRPr="00AC5EC1" w:rsidRDefault="00BF085C" w:rsidP="00BF085C">
      <w:pPr>
        <w:rPr>
          <w:rFonts w:ascii="Times New Roman" w:hAnsi="Times New Roman" w:cs="Times New Roman"/>
          <w:sz w:val="24"/>
          <w:szCs w:val="24"/>
          <w:u w:val="single"/>
        </w:rPr>
      </w:pPr>
      <w:r w:rsidRPr="00AC5EC1">
        <w:rPr>
          <w:rFonts w:ascii="Times New Roman" w:hAnsi="Times New Roman" w:cs="Times New Roman"/>
          <w:sz w:val="24"/>
          <w:szCs w:val="24"/>
          <w:u w:val="single"/>
        </w:rPr>
        <w:t>Седиште:</w:t>
      </w:r>
      <w:r w:rsidR="00AC5EC1" w:rsidRPr="00AC5EC1">
        <w:rPr>
          <w:rFonts w:ascii="Times New Roman" w:hAnsi="Times New Roman" w:cs="Times New Roman"/>
          <w:sz w:val="24"/>
          <w:szCs w:val="24"/>
          <w:u w:val="single"/>
        </w:rPr>
        <w:t xml:space="preserve">  </w:t>
      </w:r>
      <w:r w:rsidR="00AC5EC1" w:rsidRPr="00AC5EC1">
        <w:rPr>
          <w:rFonts w:ascii="Arial" w:hAnsi="Arial" w:cs="Arial"/>
          <w:u w:val="single"/>
          <w:lang w:val="sr-Cyrl-CS"/>
        </w:rPr>
        <w:t>Обреновац, Цара Лазара 3/1</w:t>
      </w:r>
    </w:p>
    <w:p w:rsidR="00BF085C" w:rsidRPr="00AC5EC1" w:rsidRDefault="00BF085C" w:rsidP="00BF085C">
      <w:pPr>
        <w:rPr>
          <w:rFonts w:ascii="Times New Roman" w:hAnsi="Times New Roman" w:cs="Times New Roman"/>
          <w:sz w:val="24"/>
          <w:szCs w:val="24"/>
          <w:u w:val="single"/>
        </w:rPr>
      </w:pPr>
      <w:r w:rsidRPr="00AC5EC1">
        <w:rPr>
          <w:rFonts w:ascii="Times New Roman" w:hAnsi="Times New Roman" w:cs="Times New Roman"/>
          <w:sz w:val="24"/>
          <w:szCs w:val="24"/>
          <w:u w:val="single"/>
        </w:rPr>
        <w:t>Претежна делатност:</w:t>
      </w:r>
      <w:r w:rsidR="00AC5EC1" w:rsidRPr="00AC5EC1">
        <w:rPr>
          <w:rFonts w:ascii="Times New Roman" w:hAnsi="Times New Roman" w:cs="Times New Roman"/>
          <w:sz w:val="24"/>
          <w:szCs w:val="24"/>
          <w:u w:val="single"/>
        </w:rPr>
        <w:t xml:space="preserve">  </w:t>
      </w:r>
      <w:r w:rsidR="00AC5EC1" w:rsidRPr="00AC5EC1">
        <w:rPr>
          <w:rFonts w:ascii="Arial" w:hAnsi="Arial" w:cs="Arial"/>
          <w:u w:val="single"/>
          <w:lang w:val="sr-Cyrl-CS"/>
        </w:rPr>
        <w:t>3811 – Сакупљање отпада који није опасан</w:t>
      </w:r>
    </w:p>
    <w:p w:rsidR="00BF085C" w:rsidRPr="00AC5EC1" w:rsidRDefault="00BF085C" w:rsidP="00BF085C">
      <w:pPr>
        <w:rPr>
          <w:rFonts w:ascii="Times New Roman" w:hAnsi="Times New Roman" w:cs="Times New Roman"/>
          <w:sz w:val="24"/>
          <w:szCs w:val="24"/>
          <w:u w:val="single"/>
        </w:rPr>
      </w:pPr>
      <w:r w:rsidRPr="00AC5EC1">
        <w:rPr>
          <w:rFonts w:ascii="Times New Roman" w:hAnsi="Times New Roman" w:cs="Times New Roman"/>
          <w:sz w:val="24"/>
          <w:szCs w:val="24"/>
          <w:u w:val="single"/>
        </w:rPr>
        <w:t>Матични број:</w:t>
      </w:r>
      <w:r w:rsidR="00AC5EC1" w:rsidRPr="00AC5EC1">
        <w:rPr>
          <w:rFonts w:ascii="Times New Roman" w:hAnsi="Times New Roman" w:cs="Times New Roman"/>
          <w:sz w:val="24"/>
          <w:szCs w:val="24"/>
          <w:u w:val="single"/>
        </w:rPr>
        <w:t xml:space="preserve">   07041985</w:t>
      </w:r>
    </w:p>
    <w:p w:rsidR="00BF085C" w:rsidRPr="00AC5EC1" w:rsidRDefault="00BF085C" w:rsidP="00BF085C">
      <w:pPr>
        <w:rPr>
          <w:rFonts w:ascii="Times New Roman" w:hAnsi="Times New Roman" w:cs="Times New Roman"/>
          <w:sz w:val="24"/>
          <w:szCs w:val="24"/>
          <w:u w:val="single"/>
        </w:rPr>
      </w:pPr>
      <w:r w:rsidRPr="00AC5EC1">
        <w:rPr>
          <w:rFonts w:ascii="Times New Roman" w:hAnsi="Times New Roman" w:cs="Times New Roman"/>
          <w:sz w:val="24"/>
          <w:szCs w:val="24"/>
          <w:u w:val="single"/>
        </w:rPr>
        <w:t>ПИБ</w:t>
      </w:r>
      <w:r w:rsidR="00AC5EC1" w:rsidRPr="00AC5EC1">
        <w:rPr>
          <w:rFonts w:ascii="Times New Roman" w:hAnsi="Times New Roman" w:cs="Times New Roman"/>
          <w:sz w:val="24"/>
          <w:szCs w:val="24"/>
          <w:u w:val="single"/>
        </w:rPr>
        <w:t>:   101935647</w:t>
      </w:r>
    </w:p>
    <w:p w:rsidR="00BF085C" w:rsidRPr="00AC5EC1" w:rsidRDefault="00BF085C" w:rsidP="00BF085C">
      <w:pPr>
        <w:rPr>
          <w:rFonts w:ascii="Times New Roman" w:hAnsi="Times New Roman" w:cs="Times New Roman"/>
          <w:sz w:val="24"/>
          <w:szCs w:val="24"/>
          <w:u w:val="single"/>
        </w:rPr>
      </w:pPr>
      <w:r w:rsidRPr="00BF085C">
        <w:rPr>
          <w:rFonts w:ascii="Times New Roman" w:hAnsi="Times New Roman" w:cs="Times New Roman"/>
          <w:sz w:val="24"/>
          <w:szCs w:val="24"/>
          <w:u w:val="single"/>
        </w:rPr>
        <w:t>Надлежно министарство:</w:t>
      </w:r>
      <w:r w:rsidR="00AC5EC1">
        <w:rPr>
          <w:rFonts w:ascii="Times New Roman" w:hAnsi="Times New Roman" w:cs="Times New Roman"/>
          <w:sz w:val="24"/>
          <w:szCs w:val="24"/>
          <w:u w:val="single"/>
        </w:rPr>
        <w:t xml:space="preserve">  Министарство привреде</w:t>
      </w:r>
    </w:p>
    <w:p w:rsidR="00BF085C" w:rsidRDefault="00BF085C" w:rsidP="00BF085C">
      <w:pPr>
        <w:rPr>
          <w:rFonts w:ascii="Times New Roman" w:hAnsi="Times New Roman" w:cs="Times New Roman"/>
          <w:sz w:val="24"/>
          <w:szCs w:val="24"/>
        </w:rPr>
      </w:pPr>
    </w:p>
    <w:p w:rsidR="00BA5229" w:rsidRDefault="00BF085C" w:rsidP="00BA5229">
      <w:pPr>
        <w:jc w:val="both"/>
        <w:rPr>
          <w:rFonts w:ascii="Times New Roman" w:hAnsi="Times New Roman" w:cs="Times New Roman"/>
          <w:sz w:val="24"/>
          <w:szCs w:val="24"/>
        </w:rPr>
      </w:pPr>
      <w:r>
        <w:rPr>
          <w:rFonts w:ascii="Times New Roman" w:hAnsi="Times New Roman" w:cs="Times New Roman"/>
          <w:sz w:val="24"/>
          <w:szCs w:val="24"/>
        </w:rPr>
        <w:t xml:space="preserve">Делатности јавног предузећа су: </w:t>
      </w:r>
    </w:p>
    <w:p w:rsidR="00BA5229" w:rsidRPr="00A409EB" w:rsidRDefault="00BA5229" w:rsidP="00BA5229">
      <w:pPr>
        <w:jc w:val="both"/>
        <w:rPr>
          <w:rFonts w:ascii="Arial" w:eastAsia="Times New Roman" w:hAnsi="Arial" w:cs="Arial"/>
          <w:b/>
          <w:lang w:val="sr-Cyrl-CS" w:eastAsia="sr-Latn-CS"/>
        </w:rPr>
      </w:pPr>
      <w:r w:rsidRPr="00A409EB">
        <w:rPr>
          <w:rFonts w:ascii="Arial" w:eastAsia="Times New Roman" w:hAnsi="Arial" w:cs="Arial"/>
          <w:b/>
          <w:lang w:val="sr-Cyrl-CS" w:eastAsia="sr-Latn-CS"/>
        </w:rPr>
        <w:t>Сакупљање отпада који није опасан</w:t>
      </w:r>
    </w:p>
    <w:p w:rsidR="00BA5229" w:rsidRPr="00A409EB" w:rsidRDefault="00BA5229" w:rsidP="00BA5229">
      <w:pPr>
        <w:numPr>
          <w:ilvl w:val="0"/>
          <w:numId w:val="2"/>
        </w:numPr>
        <w:tabs>
          <w:tab w:val="num" w:pos="1080"/>
        </w:tabs>
        <w:spacing w:after="0" w:line="240" w:lineRule="auto"/>
        <w:ind w:left="1080" w:hanging="180"/>
        <w:jc w:val="both"/>
        <w:rPr>
          <w:rFonts w:ascii="Arial" w:eastAsia="Times New Roman" w:hAnsi="Arial" w:cs="Arial"/>
          <w:lang w:val="sr-Cyrl-CS" w:eastAsia="sr-Latn-CS"/>
        </w:rPr>
      </w:pPr>
      <w:r w:rsidRPr="00A409EB">
        <w:rPr>
          <w:rFonts w:ascii="Arial" w:eastAsia="Times New Roman" w:hAnsi="Arial" w:cs="Arial"/>
          <w:lang w:val="sr-Cyrl-CS" w:eastAsia="sr-Latn-CS"/>
        </w:rPr>
        <w:t>сакупљање неопасног чврстог отпада (смеће) на локалној територији, као што је сакупљање комуналног и комерцијалног отпада у контејнере што може бити мешавина материјала који се могу поновно употребити,</w:t>
      </w:r>
    </w:p>
    <w:p w:rsidR="00BA5229" w:rsidRPr="00A409EB" w:rsidRDefault="00BA5229" w:rsidP="00BA5229">
      <w:pPr>
        <w:numPr>
          <w:ilvl w:val="0"/>
          <w:numId w:val="2"/>
        </w:numPr>
        <w:tabs>
          <w:tab w:val="left" w:pos="1080"/>
        </w:tabs>
        <w:spacing w:after="0" w:line="240" w:lineRule="auto"/>
        <w:jc w:val="both"/>
        <w:rPr>
          <w:rFonts w:ascii="Arial" w:eastAsia="Times New Roman" w:hAnsi="Arial" w:cs="Arial"/>
          <w:lang w:val="sr-Cyrl-CS" w:eastAsia="sr-Latn-CS"/>
        </w:rPr>
      </w:pPr>
      <w:r w:rsidRPr="00A409EB">
        <w:rPr>
          <w:rFonts w:ascii="Arial" w:eastAsia="Times New Roman" w:hAnsi="Arial" w:cs="Arial"/>
          <w:lang w:val="sr-Cyrl-CS" w:eastAsia="sr-Latn-CS"/>
        </w:rPr>
        <w:t>сакупљање рециклабирних материјала,</w:t>
      </w:r>
    </w:p>
    <w:p w:rsidR="00BA5229" w:rsidRPr="00A409EB" w:rsidRDefault="00BA5229" w:rsidP="00BA5229">
      <w:pPr>
        <w:numPr>
          <w:ilvl w:val="0"/>
          <w:numId w:val="2"/>
        </w:numPr>
        <w:tabs>
          <w:tab w:val="left" w:pos="1080"/>
        </w:tabs>
        <w:spacing w:after="0" w:line="240" w:lineRule="auto"/>
        <w:jc w:val="both"/>
        <w:rPr>
          <w:rFonts w:ascii="Arial" w:eastAsia="Times New Roman" w:hAnsi="Arial" w:cs="Arial"/>
          <w:lang w:val="sr-Cyrl-CS" w:eastAsia="sr-Latn-CS"/>
        </w:rPr>
      </w:pPr>
      <w:r w:rsidRPr="00A409EB">
        <w:rPr>
          <w:rFonts w:ascii="Arial" w:eastAsia="Times New Roman" w:hAnsi="Arial" w:cs="Arial"/>
          <w:lang w:val="sr-Cyrl-CS" w:eastAsia="sr-Latn-CS"/>
        </w:rPr>
        <w:t>сакупљање отпада са јавних површина,</w:t>
      </w:r>
    </w:p>
    <w:p w:rsidR="00BA5229" w:rsidRPr="00A409EB" w:rsidRDefault="00BA5229" w:rsidP="00BA5229">
      <w:pPr>
        <w:numPr>
          <w:ilvl w:val="0"/>
          <w:numId w:val="2"/>
        </w:numPr>
        <w:tabs>
          <w:tab w:val="left" w:pos="1080"/>
        </w:tabs>
        <w:spacing w:after="0" w:line="240" w:lineRule="auto"/>
        <w:jc w:val="both"/>
        <w:rPr>
          <w:rFonts w:ascii="Arial" w:eastAsia="Times New Roman" w:hAnsi="Arial" w:cs="Arial"/>
          <w:lang w:val="sr-Cyrl-CS" w:eastAsia="sr-Latn-CS"/>
        </w:rPr>
      </w:pPr>
      <w:r w:rsidRPr="00A409EB">
        <w:rPr>
          <w:rFonts w:ascii="Arial" w:eastAsia="Times New Roman" w:hAnsi="Arial" w:cs="Arial"/>
          <w:lang w:val="sr-Cyrl-CS" w:eastAsia="sr-Latn-CS"/>
        </w:rPr>
        <w:t>сакупљање грађевинског отпада,</w:t>
      </w:r>
    </w:p>
    <w:p w:rsidR="00BA5229" w:rsidRPr="00A409EB" w:rsidRDefault="00BA5229" w:rsidP="00BA5229">
      <w:pPr>
        <w:numPr>
          <w:ilvl w:val="0"/>
          <w:numId w:val="2"/>
        </w:numPr>
        <w:tabs>
          <w:tab w:val="left" w:pos="1080"/>
        </w:tabs>
        <w:spacing w:after="0" w:line="240" w:lineRule="auto"/>
        <w:jc w:val="both"/>
        <w:rPr>
          <w:rFonts w:ascii="Arial" w:eastAsia="Times New Roman" w:hAnsi="Arial" w:cs="Arial"/>
          <w:lang w:val="sr-Cyrl-CS" w:eastAsia="sr-Latn-CS"/>
        </w:rPr>
      </w:pPr>
      <w:r w:rsidRPr="00A409EB">
        <w:rPr>
          <w:rFonts w:ascii="Arial" w:eastAsia="Times New Roman" w:hAnsi="Arial" w:cs="Arial"/>
          <w:lang w:val="sr-Cyrl-CS" w:eastAsia="sr-Latn-CS"/>
        </w:rPr>
        <w:t>сакупљање и уклањање отпадака као што су гране и шљунак,</w:t>
      </w:r>
    </w:p>
    <w:p w:rsidR="00BA5229" w:rsidRPr="00A409EB" w:rsidRDefault="00BA5229" w:rsidP="00BA5229">
      <w:pPr>
        <w:numPr>
          <w:ilvl w:val="0"/>
          <w:numId w:val="2"/>
        </w:numPr>
        <w:tabs>
          <w:tab w:val="left" w:pos="1080"/>
        </w:tabs>
        <w:spacing w:after="0" w:line="240" w:lineRule="auto"/>
        <w:jc w:val="both"/>
        <w:rPr>
          <w:rFonts w:ascii="Arial" w:eastAsia="Times New Roman" w:hAnsi="Arial" w:cs="Arial"/>
          <w:lang w:val="sr-Cyrl-CS" w:eastAsia="sr-Latn-CS"/>
        </w:rPr>
      </w:pPr>
      <w:r w:rsidRPr="00A409EB">
        <w:rPr>
          <w:rFonts w:ascii="Arial" w:eastAsia="Times New Roman" w:hAnsi="Arial" w:cs="Arial"/>
          <w:lang w:val="sr-Cyrl-CS" w:eastAsia="sr-Latn-CS"/>
        </w:rPr>
        <w:t>сакупљање текстилног отпада,</w:t>
      </w:r>
    </w:p>
    <w:p w:rsidR="00BA5229" w:rsidRPr="00A409EB" w:rsidRDefault="00BA5229" w:rsidP="00BA5229">
      <w:pPr>
        <w:numPr>
          <w:ilvl w:val="0"/>
          <w:numId w:val="2"/>
        </w:numPr>
        <w:tabs>
          <w:tab w:val="left" w:pos="1080"/>
        </w:tabs>
        <w:spacing w:after="0" w:line="240" w:lineRule="auto"/>
        <w:jc w:val="both"/>
        <w:rPr>
          <w:rFonts w:ascii="Arial" w:eastAsia="Times New Roman" w:hAnsi="Arial" w:cs="Arial"/>
          <w:lang w:val="sr-Cyrl-CS" w:eastAsia="sr-Latn-CS"/>
        </w:rPr>
      </w:pPr>
      <w:r w:rsidRPr="00A409EB">
        <w:rPr>
          <w:rFonts w:ascii="Arial" w:eastAsia="Times New Roman" w:hAnsi="Arial" w:cs="Arial"/>
          <w:lang w:val="sr-Cyrl-CS" w:eastAsia="sr-Latn-CS"/>
        </w:rPr>
        <w:t>активности у трансфер станицама за неопасан отпад.</w:t>
      </w:r>
    </w:p>
    <w:p w:rsidR="00BA5229" w:rsidRPr="00A409EB" w:rsidRDefault="00BA5229" w:rsidP="00BA5229">
      <w:pPr>
        <w:numPr>
          <w:ilvl w:val="1"/>
          <w:numId w:val="3"/>
        </w:numPr>
        <w:tabs>
          <w:tab w:val="left" w:pos="900"/>
        </w:tabs>
        <w:spacing w:after="0" w:line="240" w:lineRule="auto"/>
        <w:rPr>
          <w:rFonts w:ascii="Arial" w:eastAsia="Times New Roman" w:hAnsi="Arial" w:cs="Arial"/>
          <w:b/>
          <w:lang w:val="sr-Cyrl-CS" w:eastAsia="sr-Latn-CS"/>
        </w:rPr>
      </w:pPr>
      <w:r w:rsidRPr="00A409EB">
        <w:rPr>
          <w:rFonts w:ascii="Arial" w:eastAsia="Times New Roman" w:hAnsi="Arial" w:cs="Arial"/>
          <w:b/>
          <w:lang w:val="sr-Cyrl-CS" w:eastAsia="sr-Latn-CS"/>
        </w:rPr>
        <w:t>Третман и одлагање отпада који није опасан</w:t>
      </w:r>
    </w:p>
    <w:p w:rsidR="00BA5229" w:rsidRPr="00A409EB" w:rsidRDefault="00BA5229" w:rsidP="00BA5229">
      <w:pPr>
        <w:tabs>
          <w:tab w:val="left" w:pos="1080"/>
        </w:tabs>
        <w:spacing w:after="0" w:line="240" w:lineRule="auto"/>
        <w:ind w:left="960"/>
        <w:jc w:val="both"/>
        <w:rPr>
          <w:rFonts w:ascii="Arial" w:eastAsia="Times New Roman" w:hAnsi="Arial" w:cs="Arial"/>
          <w:lang w:val="sr-Cyrl-CS" w:eastAsia="sr-Latn-CS"/>
        </w:rPr>
      </w:pPr>
      <w:r w:rsidRPr="00A409EB">
        <w:rPr>
          <w:rFonts w:ascii="Arial" w:eastAsia="Times New Roman" w:hAnsi="Arial" w:cs="Arial"/>
          <w:lang w:val="sr-Cyrl-CS" w:eastAsia="sr-Latn-CS"/>
        </w:rPr>
        <w:t>Обухвата одлагање и третман пре одлагања чврстог и неопасног отпада који није чврст:</w:t>
      </w:r>
    </w:p>
    <w:p w:rsidR="00BA5229" w:rsidRPr="00A409EB" w:rsidRDefault="00BA5229" w:rsidP="00BA5229">
      <w:pPr>
        <w:numPr>
          <w:ilvl w:val="0"/>
          <w:numId w:val="2"/>
        </w:numPr>
        <w:tabs>
          <w:tab w:val="left" w:pos="1080"/>
        </w:tabs>
        <w:spacing w:after="0" w:line="240" w:lineRule="auto"/>
        <w:jc w:val="both"/>
        <w:rPr>
          <w:rFonts w:ascii="Arial" w:eastAsia="Times New Roman" w:hAnsi="Arial" w:cs="Arial"/>
          <w:lang w:val="sr-Cyrl-CS" w:eastAsia="sr-Latn-CS"/>
        </w:rPr>
      </w:pPr>
      <w:r w:rsidRPr="00A409EB">
        <w:rPr>
          <w:rFonts w:ascii="Arial" w:eastAsia="Times New Roman" w:hAnsi="Arial" w:cs="Arial"/>
          <w:lang w:val="sr-Cyrl-CS" w:eastAsia="sr-Latn-CS"/>
        </w:rPr>
        <w:t>рад депоније неопасног отпада,</w:t>
      </w:r>
    </w:p>
    <w:p w:rsidR="00BA5229" w:rsidRPr="00A409EB" w:rsidRDefault="00BA5229" w:rsidP="00BA5229">
      <w:pPr>
        <w:numPr>
          <w:ilvl w:val="0"/>
          <w:numId w:val="2"/>
        </w:numPr>
        <w:tabs>
          <w:tab w:val="num" w:pos="1080"/>
        </w:tabs>
        <w:spacing w:after="0" w:line="240" w:lineRule="auto"/>
        <w:ind w:left="1080" w:hanging="180"/>
        <w:jc w:val="both"/>
        <w:rPr>
          <w:rFonts w:ascii="Arial" w:eastAsia="Times New Roman" w:hAnsi="Arial" w:cs="Arial"/>
          <w:lang w:val="sr-Cyrl-CS" w:eastAsia="sr-Latn-CS"/>
        </w:rPr>
      </w:pPr>
      <w:r w:rsidRPr="00A409EB">
        <w:rPr>
          <w:rFonts w:ascii="Arial" w:eastAsia="Times New Roman" w:hAnsi="Arial" w:cs="Arial"/>
          <w:lang w:val="sr-Cyrl-CS" w:eastAsia="sr-Latn-CS"/>
        </w:rPr>
        <w:t>одлагање (збрињавање) неопасног отпада спаљивањем или инсинерацијом или другим методама, са или без искоришћавања за производњу електричне енергије или паре, компоста, замене за горива, биогас, пепео или други производи за даљу употребу,</w:t>
      </w:r>
    </w:p>
    <w:p w:rsidR="00BA5229" w:rsidRPr="00A409EB" w:rsidRDefault="00BA5229" w:rsidP="00BA5229">
      <w:pPr>
        <w:numPr>
          <w:ilvl w:val="0"/>
          <w:numId w:val="2"/>
        </w:numPr>
        <w:tabs>
          <w:tab w:val="left" w:pos="1080"/>
        </w:tabs>
        <w:spacing w:after="0" w:line="240" w:lineRule="auto"/>
        <w:jc w:val="both"/>
        <w:rPr>
          <w:rFonts w:ascii="Arial" w:eastAsia="Times New Roman" w:hAnsi="Arial" w:cs="Arial"/>
          <w:lang w:val="sr-Cyrl-CS" w:eastAsia="sr-Latn-CS"/>
        </w:rPr>
      </w:pPr>
      <w:r w:rsidRPr="00A409EB">
        <w:rPr>
          <w:rFonts w:ascii="Arial" w:eastAsia="Times New Roman" w:hAnsi="Arial" w:cs="Arial"/>
          <w:lang w:val="sr-Cyrl-CS" w:eastAsia="sr-Latn-CS"/>
        </w:rPr>
        <w:t>третман органског отпада за одлагање.</w:t>
      </w:r>
    </w:p>
    <w:p w:rsidR="00BA5229" w:rsidRPr="00A409EB" w:rsidRDefault="00BA5229" w:rsidP="00BA5229">
      <w:pPr>
        <w:numPr>
          <w:ilvl w:val="1"/>
          <w:numId w:val="4"/>
        </w:numPr>
        <w:spacing w:after="0" w:line="240" w:lineRule="auto"/>
        <w:rPr>
          <w:rFonts w:ascii="Arial" w:eastAsia="Times New Roman" w:hAnsi="Arial" w:cs="Arial"/>
          <w:b/>
          <w:lang w:val="sr-Cyrl-CS" w:eastAsia="sr-Latn-CS"/>
        </w:rPr>
      </w:pPr>
      <w:r w:rsidRPr="00A409EB">
        <w:rPr>
          <w:rFonts w:ascii="Arial" w:eastAsia="Times New Roman" w:hAnsi="Arial" w:cs="Arial"/>
          <w:b/>
          <w:lang w:val="sr-Cyrl-CS" w:eastAsia="sr-Latn-CS"/>
        </w:rPr>
        <w:t>Поновна употреба разврстаних материјала</w:t>
      </w:r>
    </w:p>
    <w:p w:rsidR="00BA5229" w:rsidRPr="00A409EB" w:rsidRDefault="00BA5229" w:rsidP="00BA5229">
      <w:pPr>
        <w:spacing w:after="0" w:line="240" w:lineRule="auto"/>
        <w:ind w:left="885"/>
        <w:jc w:val="both"/>
        <w:rPr>
          <w:rFonts w:ascii="Arial" w:eastAsia="Times New Roman" w:hAnsi="Arial" w:cs="Arial"/>
          <w:lang w:val="sr-Cyrl-CS" w:eastAsia="sr-Latn-CS"/>
        </w:rPr>
      </w:pPr>
      <w:r w:rsidRPr="00A409EB">
        <w:rPr>
          <w:rFonts w:ascii="Arial" w:eastAsia="Times New Roman" w:hAnsi="Arial" w:cs="Arial"/>
          <w:lang w:val="sr-Cyrl-CS" w:eastAsia="sr-Latn-CS"/>
        </w:rPr>
        <w:t xml:space="preserve">Обухвата прераду металног и неметалног отпада и отпадака и остатака у секундарне сировине, обично укључује физичке или хемијске процесе трансформације. </w:t>
      </w:r>
    </w:p>
    <w:p w:rsidR="00BA5229" w:rsidRPr="00A409EB" w:rsidRDefault="00BA5229" w:rsidP="00BA5229">
      <w:pPr>
        <w:spacing w:after="0" w:line="240" w:lineRule="auto"/>
        <w:ind w:left="885"/>
        <w:jc w:val="both"/>
        <w:rPr>
          <w:rFonts w:ascii="Arial" w:eastAsia="Times New Roman" w:hAnsi="Arial" w:cs="Arial"/>
          <w:lang w:val="sr-Cyrl-CS" w:eastAsia="sr-Latn-CS"/>
        </w:rPr>
      </w:pPr>
      <w:r w:rsidRPr="00A409EB">
        <w:rPr>
          <w:rFonts w:ascii="Arial" w:eastAsia="Times New Roman" w:hAnsi="Arial" w:cs="Arial"/>
          <w:lang w:val="sr-Cyrl-CS" w:eastAsia="sr-Latn-CS"/>
        </w:rPr>
        <w:t>Такође укључује поновну употребу из токова отпада у форми: 1) сепарације и разврставања материјала који се могу поновно употребити из токова неопасног отпада или 2) сепарација и разврставање мешовитог отпада који се може поново употребити, као папир; пластика, искоришћене лименке и метали у различите категорије</w:t>
      </w:r>
    </w:p>
    <w:p w:rsidR="00BA5229" w:rsidRPr="00A409EB" w:rsidRDefault="00BA5229" w:rsidP="00BA5229">
      <w:pPr>
        <w:spacing w:after="0" w:line="240" w:lineRule="auto"/>
        <w:rPr>
          <w:rFonts w:ascii="Arial" w:eastAsia="Times New Roman" w:hAnsi="Arial" w:cs="Arial"/>
          <w:b/>
          <w:lang w:val="sr-Cyrl-CS" w:eastAsia="sr-Latn-CS"/>
        </w:rPr>
      </w:pPr>
      <w:r w:rsidRPr="00A409EB">
        <w:rPr>
          <w:rFonts w:ascii="Arial" w:eastAsia="Times New Roman" w:hAnsi="Arial" w:cs="Arial"/>
          <w:b/>
          <w:lang w:val="sr-Cyrl-CS" w:eastAsia="sr-Latn-CS"/>
        </w:rPr>
        <w:t>39.00       Санација, рекултивација и друге услуге у области управљања отпадом</w:t>
      </w:r>
    </w:p>
    <w:p w:rsidR="00BA5229" w:rsidRPr="00A409EB" w:rsidRDefault="00BA5229" w:rsidP="00BA5229">
      <w:pPr>
        <w:numPr>
          <w:ilvl w:val="0"/>
          <w:numId w:val="2"/>
        </w:numPr>
        <w:tabs>
          <w:tab w:val="num" w:pos="1080"/>
        </w:tabs>
        <w:spacing w:after="0" w:line="240" w:lineRule="auto"/>
        <w:ind w:left="1080" w:hanging="180"/>
        <w:jc w:val="both"/>
        <w:rPr>
          <w:rFonts w:ascii="Arial" w:eastAsia="Times New Roman" w:hAnsi="Arial" w:cs="Arial"/>
          <w:lang w:val="sr-Cyrl-CS" w:eastAsia="sr-Latn-CS"/>
        </w:rPr>
      </w:pPr>
      <w:r w:rsidRPr="00A409EB">
        <w:rPr>
          <w:rFonts w:ascii="Arial" w:eastAsia="Times New Roman" w:hAnsi="Arial" w:cs="Arial"/>
          <w:lang w:val="sr-Cyrl-CS" w:eastAsia="sr-Latn-CS"/>
        </w:rPr>
        <w:lastRenderedPageBreak/>
        <w:t>деконтаминација земљишта и подземних вода на месту загађења коришћењем механичких, хемијских или биолошких метода,</w:t>
      </w:r>
    </w:p>
    <w:p w:rsidR="00BA5229" w:rsidRPr="00A409EB" w:rsidRDefault="00BA5229" w:rsidP="00BA5229">
      <w:pPr>
        <w:numPr>
          <w:ilvl w:val="0"/>
          <w:numId w:val="2"/>
        </w:numPr>
        <w:tabs>
          <w:tab w:val="num" w:pos="1080"/>
        </w:tabs>
        <w:spacing w:after="0" w:line="240" w:lineRule="auto"/>
        <w:ind w:left="1080" w:hanging="180"/>
        <w:jc w:val="both"/>
        <w:rPr>
          <w:rFonts w:ascii="Arial" w:eastAsia="Times New Roman" w:hAnsi="Arial" w:cs="Arial"/>
          <w:lang w:val="sr-Cyrl-CS" w:eastAsia="sr-Latn-CS"/>
        </w:rPr>
      </w:pPr>
      <w:r w:rsidRPr="00A409EB">
        <w:rPr>
          <w:rFonts w:ascii="Arial" w:eastAsia="Times New Roman" w:hAnsi="Arial" w:cs="Arial"/>
          <w:lang w:val="sr-Cyrl-CS" w:eastAsia="sr-Latn-CS"/>
        </w:rPr>
        <w:t>деконтаминација индустријских постројења или локација, укључујући нуклеарна постројења и локације,</w:t>
      </w:r>
    </w:p>
    <w:p w:rsidR="00BA5229" w:rsidRPr="00A409EB" w:rsidRDefault="00BA5229" w:rsidP="00BA5229">
      <w:pPr>
        <w:numPr>
          <w:ilvl w:val="0"/>
          <w:numId w:val="2"/>
        </w:numPr>
        <w:tabs>
          <w:tab w:val="num" w:pos="1080"/>
        </w:tabs>
        <w:spacing w:after="0" w:line="240" w:lineRule="auto"/>
        <w:ind w:left="1080" w:hanging="180"/>
        <w:jc w:val="both"/>
        <w:rPr>
          <w:rFonts w:ascii="Arial" w:eastAsia="Times New Roman" w:hAnsi="Arial" w:cs="Arial"/>
          <w:lang w:val="sr-Cyrl-CS" w:eastAsia="sr-Latn-CS"/>
        </w:rPr>
      </w:pPr>
      <w:r w:rsidRPr="00A409EB">
        <w:rPr>
          <w:rFonts w:ascii="Arial" w:eastAsia="Times New Roman" w:hAnsi="Arial" w:cs="Arial"/>
          <w:lang w:val="sr-Cyrl-CS" w:eastAsia="sr-Latn-CS"/>
        </w:rPr>
        <w:t>деконтаминација и чишћење површинских вода од загађења које је последица акцидента, као што је сакупљање загађивача или примена хемикалија,</w:t>
      </w:r>
    </w:p>
    <w:p w:rsidR="00BA5229" w:rsidRPr="00A409EB" w:rsidRDefault="00BA5229" w:rsidP="00BA5229">
      <w:pPr>
        <w:numPr>
          <w:ilvl w:val="0"/>
          <w:numId w:val="2"/>
        </w:numPr>
        <w:tabs>
          <w:tab w:val="num" w:pos="1080"/>
        </w:tabs>
        <w:spacing w:after="0" w:line="240" w:lineRule="auto"/>
        <w:ind w:left="1080" w:hanging="180"/>
        <w:jc w:val="both"/>
        <w:rPr>
          <w:rFonts w:ascii="Arial" w:eastAsia="Times New Roman" w:hAnsi="Arial" w:cs="Arial"/>
          <w:lang w:val="sr-Cyrl-CS" w:eastAsia="sr-Latn-CS"/>
        </w:rPr>
      </w:pPr>
      <w:r w:rsidRPr="00A409EB">
        <w:rPr>
          <w:rFonts w:ascii="Arial" w:eastAsia="Times New Roman" w:hAnsi="Arial" w:cs="Arial"/>
          <w:lang w:val="sr-Cyrl-CS" w:eastAsia="sr-Latn-CS"/>
        </w:rPr>
        <w:t>чишћење нафтних мрља и других загађивача на земљи, у површинским водама, у морима и океанима, укључујући и приобаље,</w:t>
      </w:r>
    </w:p>
    <w:p w:rsidR="00BA5229" w:rsidRPr="00A409EB" w:rsidRDefault="00BA5229" w:rsidP="00BA5229">
      <w:pPr>
        <w:numPr>
          <w:ilvl w:val="0"/>
          <w:numId w:val="2"/>
        </w:numPr>
        <w:tabs>
          <w:tab w:val="num" w:pos="1080"/>
        </w:tabs>
        <w:spacing w:after="0" w:line="240" w:lineRule="auto"/>
        <w:ind w:left="1080" w:hanging="180"/>
        <w:jc w:val="both"/>
        <w:rPr>
          <w:rFonts w:ascii="Arial" w:eastAsia="Times New Roman" w:hAnsi="Arial" w:cs="Arial"/>
          <w:lang w:val="sr-Cyrl-CS" w:eastAsia="sr-Latn-CS"/>
        </w:rPr>
      </w:pPr>
      <w:r w:rsidRPr="00A409EB">
        <w:rPr>
          <w:rFonts w:ascii="Arial" w:eastAsia="Times New Roman" w:hAnsi="Arial" w:cs="Arial"/>
          <w:lang w:val="sr-Cyrl-CS" w:eastAsia="sr-Latn-CS"/>
        </w:rPr>
        <w:t>одстрањивање/смањивање отровних материја, азбеста, оловних боја и других отровних материја,</w:t>
      </w:r>
    </w:p>
    <w:p w:rsidR="00BA5229" w:rsidRPr="00A409EB" w:rsidRDefault="00BA5229" w:rsidP="00BA5229">
      <w:pPr>
        <w:numPr>
          <w:ilvl w:val="0"/>
          <w:numId w:val="2"/>
        </w:numPr>
        <w:tabs>
          <w:tab w:val="num" w:pos="1080"/>
        </w:tabs>
        <w:spacing w:after="0" w:line="240" w:lineRule="auto"/>
        <w:ind w:left="1080" w:hanging="180"/>
        <w:jc w:val="both"/>
        <w:rPr>
          <w:rFonts w:ascii="Arial" w:eastAsia="Times New Roman" w:hAnsi="Arial" w:cs="Arial"/>
          <w:lang w:val="sr-Cyrl-CS" w:eastAsia="sr-Latn-CS"/>
        </w:rPr>
      </w:pPr>
      <w:r w:rsidRPr="00A409EB">
        <w:rPr>
          <w:rFonts w:ascii="Arial" w:eastAsia="Times New Roman" w:hAnsi="Arial" w:cs="Arial"/>
          <w:lang w:val="sr-Cyrl-CS" w:eastAsia="sr-Latn-CS"/>
        </w:rPr>
        <w:t>остало специјализовано чишћење и санирање животне средине.</w:t>
      </w:r>
    </w:p>
    <w:p w:rsidR="00BA5229" w:rsidRPr="00A409EB" w:rsidRDefault="00BA5229" w:rsidP="00BA5229">
      <w:pPr>
        <w:numPr>
          <w:ilvl w:val="1"/>
          <w:numId w:val="5"/>
        </w:numPr>
        <w:tabs>
          <w:tab w:val="clear" w:pos="360"/>
          <w:tab w:val="num" w:pos="900"/>
        </w:tabs>
        <w:spacing w:after="0" w:line="240" w:lineRule="auto"/>
        <w:ind w:left="900" w:hanging="900"/>
        <w:jc w:val="both"/>
        <w:rPr>
          <w:rFonts w:ascii="Arial" w:eastAsia="Times New Roman" w:hAnsi="Arial" w:cs="Arial"/>
          <w:b/>
          <w:lang w:val="sr-Cyrl-CS" w:eastAsia="sr-Latn-CS"/>
        </w:rPr>
      </w:pPr>
      <w:r w:rsidRPr="00A409EB">
        <w:rPr>
          <w:rFonts w:ascii="Arial" w:eastAsia="Times New Roman" w:hAnsi="Arial" w:cs="Arial"/>
          <w:b/>
          <w:lang w:val="sr-Cyrl-CS" w:eastAsia="sr-Latn-CS"/>
        </w:rPr>
        <w:t>Изнајмљивање властитих или изнајмљених некретнина и управљање  њима</w:t>
      </w:r>
    </w:p>
    <w:p w:rsidR="00BA5229" w:rsidRPr="00A409EB" w:rsidRDefault="00BA5229" w:rsidP="00BA5229">
      <w:pPr>
        <w:spacing w:after="0" w:line="240" w:lineRule="auto"/>
        <w:ind w:left="1080" w:hanging="360"/>
        <w:jc w:val="both"/>
        <w:rPr>
          <w:rFonts w:ascii="Arial" w:eastAsia="Times New Roman" w:hAnsi="Arial" w:cs="Arial"/>
          <w:b/>
          <w:lang w:val="sr-Cyrl-CS" w:eastAsia="sr-Latn-CS"/>
        </w:rPr>
      </w:pPr>
      <w:r w:rsidRPr="00A409EB">
        <w:rPr>
          <w:rFonts w:ascii="Arial" w:eastAsia="Times New Roman" w:hAnsi="Arial" w:cs="Arial"/>
          <w:b/>
          <w:lang w:val="sr-Cyrl-CS" w:eastAsia="sr-Latn-CS"/>
        </w:rPr>
        <w:t xml:space="preserve">   - </w:t>
      </w:r>
      <w:r w:rsidRPr="00A409EB">
        <w:rPr>
          <w:rFonts w:ascii="Arial" w:eastAsia="Times New Roman" w:hAnsi="Arial" w:cs="Arial"/>
          <w:lang w:val="sr-Cyrl-CS" w:eastAsia="sr-Latn-CS"/>
        </w:rPr>
        <w:t>изнајмљивање властитих или изнајмљених некретнина и управљање њима, као што су:</w:t>
      </w:r>
    </w:p>
    <w:p w:rsidR="00BA5229" w:rsidRPr="00A409EB" w:rsidRDefault="00BA5229" w:rsidP="00BA5229">
      <w:pPr>
        <w:numPr>
          <w:ilvl w:val="0"/>
          <w:numId w:val="6"/>
        </w:numPr>
        <w:tabs>
          <w:tab w:val="num" w:pos="1440"/>
        </w:tabs>
        <w:spacing w:after="0" w:line="240" w:lineRule="auto"/>
        <w:ind w:hanging="330"/>
        <w:jc w:val="both"/>
        <w:rPr>
          <w:rFonts w:ascii="Arial" w:eastAsia="Times New Roman" w:hAnsi="Arial" w:cs="Arial"/>
          <w:lang w:val="sr-Cyrl-CS" w:eastAsia="sr-Latn-CS"/>
        </w:rPr>
      </w:pPr>
      <w:r w:rsidRPr="00A409EB">
        <w:rPr>
          <w:rFonts w:ascii="Arial" w:eastAsia="Times New Roman" w:hAnsi="Arial" w:cs="Arial"/>
          <w:lang w:val="sr-Cyrl-CS" w:eastAsia="sr-Latn-CS"/>
        </w:rPr>
        <w:t>стамбене зграде и станови</w:t>
      </w:r>
    </w:p>
    <w:p w:rsidR="00BA5229" w:rsidRPr="00A409EB" w:rsidRDefault="00BA5229" w:rsidP="00BA5229">
      <w:pPr>
        <w:numPr>
          <w:ilvl w:val="0"/>
          <w:numId w:val="6"/>
        </w:numPr>
        <w:tabs>
          <w:tab w:val="num" w:pos="1440"/>
        </w:tabs>
        <w:spacing w:after="0" w:line="240" w:lineRule="auto"/>
        <w:ind w:hanging="330"/>
        <w:jc w:val="both"/>
        <w:rPr>
          <w:rFonts w:ascii="Arial" w:eastAsia="Times New Roman" w:hAnsi="Arial" w:cs="Arial"/>
          <w:lang w:val="sr-Cyrl-CS" w:eastAsia="sr-Latn-CS"/>
        </w:rPr>
      </w:pPr>
      <w:r w:rsidRPr="00A409EB">
        <w:rPr>
          <w:rFonts w:ascii="Arial" w:eastAsia="Times New Roman" w:hAnsi="Arial" w:cs="Arial"/>
          <w:lang w:val="sr-Cyrl-CS" w:eastAsia="sr-Latn-CS"/>
        </w:rPr>
        <w:t>нестамбене зграде,укључујући изложбене хале и складишне капацитете</w:t>
      </w:r>
    </w:p>
    <w:p w:rsidR="00BA5229" w:rsidRPr="00A409EB" w:rsidRDefault="00BA5229" w:rsidP="00BA5229">
      <w:pPr>
        <w:numPr>
          <w:ilvl w:val="0"/>
          <w:numId w:val="6"/>
        </w:numPr>
        <w:tabs>
          <w:tab w:val="num" w:pos="1440"/>
        </w:tabs>
        <w:spacing w:after="0" w:line="240" w:lineRule="auto"/>
        <w:ind w:hanging="330"/>
        <w:jc w:val="both"/>
        <w:rPr>
          <w:rFonts w:ascii="Arial" w:eastAsia="Times New Roman" w:hAnsi="Arial" w:cs="Arial"/>
          <w:lang w:val="sr-Cyrl-CS" w:eastAsia="sr-Latn-CS"/>
        </w:rPr>
      </w:pPr>
      <w:r w:rsidRPr="00A409EB">
        <w:rPr>
          <w:rFonts w:ascii="Arial" w:eastAsia="Times New Roman" w:hAnsi="Arial" w:cs="Arial"/>
          <w:lang w:val="sr-Cyrl-CS" w:eastAsia="sr-Latn-CS"/>
        </w:rPr>
        <w:t>земљиште</w:t>
      </w:r>
    </w:p>
    <w:p w:rsidR="00BA5229" w:rsidRPr="00A409EB" w:rsidRDefault="00BA5229" w:rsidP="00BA5229">
      <w:pPr>
        <w:numPr>
          <w:ilvl w:val="0"/>
          <w:numId w:val="2"/>
        </w:numPr>
        <w:tabs>
          <w:tab w:val="num" w:pos="1080"/>
        </w:tabs>
        <w:spacing w:after="0" w:line="240" w:lineRule="auto"/>
        <w:ind w:left="1080" w:hanging="180"/>
        <w:jc w:val="both"/>
        <w:rPr>
          <w:rFonts w:ascii="Arial" w:eastAsia="Times New Roman" w:hAnsi="Arial" w:cs="Arial"/>
          <w:lang w:val="sr-Cyrl-CS" w:eastAsia="sr-Latn-CS"/>
        </w:rPr>
      </w:pPr>
      <w:r w:rsidRPr="00A409EB">
        <w:rPr>
          <w:rFonts w:ascii="Arial" w:eastAsia="Times New Roman" w:hAnsi="Arial" w:cs="Arial"/>
          <w:lang w:val="sr-Cyrl-CS" w:eastAsia="sr-Latn-CS"/>
        </w:rPr>
        <w:t>издавање кућа и станова, намештених и ненамештених, или апартмана за трајније коришћење,  обично на месечној или годишњој основи,</w:t>
      </w:r>
    </w:p>
    <w:p w:rsidR="00BA5229" w:rsidRPr="00A409EB" w:rsidRDefault="00BA5229" w:rsidP="00BA5229">
      <w:pPr>
        <w:numPr>
          <w:ilvl w:val="0"/>
          <w:numId w:val="2"/>
        </w:numPr>
        <w:tabs>
          <w:tab w:val="num" w:pos="1080"/>
        </w:tabs>
        <w:spacing w:after="0" w:line="240" w:lineRule="auto"/>
        <w:ind w:left="1080" w:hanging="180"/>
        <w:jc w:val="both"/>
        <w:rPr>
          <w:rFonts w:ascii="Arial" w:eastAsia="Times New Roman" w:hAnsi="Arial" w:cs="Arial"/>
          <w:lang w:val="sr-Cyrl-CS" w:eastAsia="sr-Latn-CS"/>
        </w:rPr>
      </w:pPr>
      <w:r w:rsidRPr="00A409EB">
        <w:rPr>
          <w:rFonts w:ascii="Arial" w:eastAsia="Times New Roman" w:hAnsi="Arial" w:cs="Arial"/>
          <w:lang w:val="sr-Cyrl-CS" w:eastAsia="sr-Latn-CS"/>
        </w:rPr>
        <w:t>организовање извођења грађевинских пројеката у сврхе властитог пословања,</w:t>
      </w:r>
    </w:p>
    <w:p w:rsidR="00BA5229" w:rsidRPr="00A409EB" w:rsidRDefault="00BA5229" w:rsidP="00BA5229">
      <w:pPr>
        <w:numPr>
          <w:ilvl w:val="0"/>
          <w:numId w:val="2"/>
        </w:numPr>
        <w:tabs>
          <w:tab w:val="num" w:pos="1080"/>
        </w:tabs>
        <w:spacing w:after="0" w:line="240" w:lineRule="auto"/>
        <w:ind w:left="1080" w:hanging="180"/>
        <w:jc w:val="both"/>
        <w:rPr>
          <w:rFonts w:ascii="Arial" w:eastAsia="Times New Roman" w:hAnsi="Arial" w:cs="Arial"/>
          <w:lang w:val="sr-Cyrl-CS" w:eastAsia="sr-Latn-CS"/>
        </w:rPr>
      </w:pPr>
      <w:r w:rsidRPr="00A409EB">
        <w:rPr>
          <w:rFonts w:ascii="Arial" w:eastAsia="Times New Roman" w:hAnsi="Arial" w:cs="Arial"/>
          <w:lang w:val="sr-Cyrl-CS" w:eastAsia="sr-Latn-CS"/>
        </w:rPr>
        <w:t>активности у вези са управљањем простором за смештај покретних стамбених јединица.</w:t>
      </w:r>
    </w:p>
    <w:p w:rsidR="00BA5229" w:rsidRPr="00A409EB" w:rsidRDefault="00BA5229" w:rsidP="00BA5229">
      <w:pPr>
        <w:tabs>
          <w:tab w:val="left" w:pos="996"/>
        </w:tabs>
        <w:spacing w:after="0" w:line="240" w:lineRule="auto"/>
        <w:jc w:val="both"/>
        <w:rPr>
          <w:rFonts w:ascii="Arial" w:eastAsia="Times New Roman" w:hAnsi="Arial" w:cs="Arial"/>
          <w:b/>
          <w:lang w:val="sr-Cyrl-CS" w:eastAsia="sr-Latn-CS"/>
        </w:rPr>
      </w:pPr>
      <w:r w:rsidRPr="00A409EB">
        <w:rPr>
          <w:rFonts w:ascii="Arial" w:eastAsia="Times New Roman" w:hAnsi="Arial" w:cs="Arial"/>
          <w:b/>
          <w:lang w:val="sr-Cyrl-CS" w:eastAsia="sr-Latn-CS"/>
        </w:rPr>
        <w:t xml:space="preserve">Одржавање и пружање услуга на пијацама </w:t>
      </w:r>
    </w:p>
    <w:p w:rsidR="00BA5229" w:rsidRPr="00A409EB" w:rsidRDefault="00BA5229" w:rsidP="00BA5229">
      <w:pPr>
        <w:numPr>
          <w:ilvl w:val="0"/>
          <w:numId w:val="9"/>
        </w:numPr>
        <w:tabs>
          <w:tab w:val="left" w:pos="996"/>
          <w:tab w:val="num" w:pos="1494"/>
        </w:tabs>
        <w:spacing w:after="0" w:line="240" w:lineRule="auto"/>
        <w:ind w:left="1494" w:hanging="249"/>
        <w:jc w:val="both"/>
        <w:rPr>
          <w:rFonts w:ascii="Arial" w:eastAsia="Times New Roman" w:hAnsi="Arial" w:cs="Arial"/>
          <w:lang w:val="sr-Cyrl-CS" w:eastAsia="sr-Latn-CS"/>
        </w:rPr>
      </w:pPr>
      <w:r w:rsidRPr="00A409EB">
        <w:rPr>
          <w:rFonts w:ascii="Arial" w:eastAsia="Times New Roman" w:hAnsi="Arial" w:cs="Arial"/>
          <w:lang w:val="sr-Cyrl-CS" w:eastAsia="sr-Latn-CS"/>
        </w:rPr>
        <w:t xml:space="preserve">одржавање и опремање пијаца и објеката на пијацама и издавање   објеката и простора за продају пољопривредних, прехрамбених и других производа на мало, </w:t>
      </w:r>
    </w:p>
    <w:p w:rsidR="00BA5229" w:rsidRPr="00A409EB" w:rsidRDefault="00BA5229" w:rsidP="00BA5229">
      <w:pPr>
        <w:numPr>
          <w:ilvl w:val="0"/>
          <w:numId w:val="9"/>
        </w:numPr>
        <w:tabs>
          <w:tab w:val="left" w:pos="996"/>
          <w:tab w:val="num" w:pos="1494"/>
        </w:tabs>
        <w:spacing w:after="0" w:line="240" w:lineRule="auto"/>
        <w:ind w:firstLine="525"/>
        <w:jc w:val="both"/>
        <w:rPr>
          <w:rFonts w:ascii="Arial" w:eastAsia="Times New Roman" w:hAnsi="Arial" w:cs="Arial"/>
          <w:lang w:val="sr-Cyrl-CS" w:eastAsia="sr-Latn-CS"/>
        </w:rPr>
      </w:pPr>
      <w:r w:rsidRPr="00A409EB">
        <w:rPr>
          <w:rFonts w:ascii="Arial" w:eastAsia="Times New Roman" w:hAnsi="Arial" w:cs="Arial"/>
          <w:lang w:val="sr-Cyrl-CS" w:eastAsia="sr-Latn-CS"/>
        </w:rPr>
        <w:t>изградња и реконструкција пијаца и пијачних објеката,</w:t>
      </w:r>
    </w:p>
    <w:p w:rsidR="00BA5229" w:rsidRPr="00A409EB" w:rsidRDefault="00BA5229" w:rsidP="00BA5229">
      <w:pPr>
        <w:numPr>
          <w:ilvl w:val="0"/>
          <w:numId w:val="9"/>
        </w:numPr>
        <w:tabs>
          <w:tab w:val="left" w:pos="996"/>
          <w:tab w:val="num" w:pos="1494"/>
        </w:tabs>
        <w:spacing w:after="0" w:line="240" w:lineRule="auto"/>
        <w:ind w:left="1494" w:hanging="249"/>
        <w:jc w:val="both"/>
        <w:rPr>
          <w:rFonts w:ascii="Arial" w:eastAsia="Times New Roman" w:hAnsi="Arial" w:cs="Arial"/>
          <w:lang w:val="sr-Cyrl-CS" w:eastAsia="sr-Latn-CS"/>
        </w:rPr>
      </w:pPr>
      <w:r w:rsidRPr="00A409EB">
        <w:rPr>
          <w:rFonts w:ascii="Arial" w:eastAsia="Times New Roman" w:hAnsi="Arial" w:cs="Arial"/>
          <w:lang w:val="sr-Cyrl-CS" w:eastAsia="sr-Latn-CS"/>
        </w:rPr>
        <w:t>набавка пијачне опреме и уређаја за своје потребе, сопственим и средствима оснивача,</w:t>
      </w:r>
    </w:p>
    <w:p w:rsidR="00BA5229" w:rsidRPr="00A409EB" w:rsidRDefault="00BA5229" w:rsidP="00BA5229">
      <w:pPr>
        <w:numPr>
          <w:ilvl w:val="0"/>
          <w:numId w:val="9"/>
        </w:numPr>
        <w:tabs>
          <w:tab w:val="left" w:pos="996"/>
          <w:tab w:val="num" w:pos="1494"/>
        </w:tabs>
        <w:spacing w:after="0" w:line="240" w:lineRule="auto"/>
        <w:ind w:left="1494" w:hanging="249"/>
        <w:jc w:val="both"/>
        <w:rPr>
          <w:rFonts w:ascii="Arial" w:eastAsia="Times New Roman" w:hAnsi="Arial" w:cs="Arial"/>
          <w:lang w:val="sr-Cyrl-CS" w:eastAsia="sr-Latn-CS"/>
        </w:rPr>
      </w:pPr>
      <w:r w:rsidRPr="00A409EB">
        <w:rPr>
          <w:rFonts w:ascii="Arial" w:eastAsia="Times New Roman" w:hAnsi="Arial" w:cs="Arial"/>
          <w:lang w:val="sr-Cyrl-CS" w:eastAsia="sr-Latn-CS"/>
        </w:rPr>
        <w:t xml:space="preserve">издавање у закуп  објеката и простора за продају производа занатства, домаће радиности и других непрехрамбених производа, као и стоке на пијаци, </w:t>
      </w:r>
    </w:p>
    <w:p w:rsidR="00BA5229" w:rsidRPr="00A409EB" w:rsidRDefault="00BA5229" w:rsidP="00BA5229">
      <w:pPr>
        <w:numPr>
          <w:ilvl w:val="0"/>
          <w:numId w:val="9"/>
        </w:numPr>
        <w:tabs>
          <w:tab w:val="left" w:pos="996"/>
          <w:tab w:val="num" w:pos="1494"/>
        </w:tabs>
        <w:spacing w:after="0" w:line="240" w:lineRule="auto"/>
        <w:ind w:left="1494" w:hanging="249"/>
        <w:jc w:val="both"/>
        <w:rPr>
          <w:rFonts w:ascii="Arial" w:eastAsia="Times New Roman" w:hAnsi="Arial" w:cs="Arial"/>
          <w:lang w:val="sr-Cyrl-CS" w:eastAsia="sr-Latn-CS"/>
        </w:rPr>
      </w:pPr>
      <w:r w:rsidRPr="00A409EB">
        <w:rPr>
          <w:rFonts w:ascii="Arial" w:eastAsia="Times New Roman" w:hAnsi="Arial" w:cs="Arial"/>
          <w:lang w:val="sr-Cyrl-CS" w:eastAsia="sr-Latn-CS"/>
        </w:rPr>
        <w:t>постављање, одржавање и издавање у закуп тезге и киоска на местима, која су одређена за продају робе на мало, непрехрамбених производа и робе широке потрошње на пијацама,</w:t>
      </w:r>
    </w:p>
    <w:p w:rsidR="00BA5229" w:rsidRPr="00A409EB" w:rsidRDefault="00BA5229" w:rsidP="00BA5229">
      <w:pPr>
        <w:numPr>
          <w:ilvl w:val="0"/>
          <w:numId w:val="9"/>
        </w:numPr>
        <w:tabs>
          <w:tab w:val="left" w:pos="996"/>
          <w:tab w:val="num" w:pos="1494"/>
        </w:tabs>
        <w:spacing w:after="0" w:line="240" w:lineRule="auto"/>
        <w:ind w:left="1494" w:hanging="249"/>
        <w:jc w:val="both"/>
        <w:rPr>
          <w:rFonts w:ascii="Arial" w:eastAsia="Times New Roman" w:hAnsi="Arial" w:cs="Arial"/>
          <w:lang w:val="sr-Cyrl-CS" w:eastAsia="sr-Latn-CS"/>
        </w:rPr>
      </w:pPr>
      <w:r w:rsidRPr="00A409EB">
        <w:rPr>
          <w:rFonts w:ascii="Arial" w:eastAsia="Times New Roman" w:hAnsi="Arial" w:cs="Arial"/>
          <w:lang w:val="sr-Cyrl-CS" w:eastAsia="sr-Latn-CS"/>
        </w:rPr>
        <w:t>вођење евиденције о промету пољопривредних, прехрамбених производа на мало и кретање цена индивидуалног сектора.</w:t>
      </w:r>
    </w:p>
    <w:p w:rsidR="00BA5229" w:rsidRPr="00A409EB" w:rsidRDefault="00BA5229" w:rsidP="00BA5229">
      <w:pPr>
        <w:tabs>
          <w:tab w:val="left" w:pos="747"/>
          <w:tab w:val="left" w:pos="1245"/>
        </w:tabs>
        <w:spacing w:after="0" w:line="240" w:lineRule="auto"/>
        <w:jc w:val="both"/>
        <w:rPr>
          <w:rFonts w:ascii="Arial" w:eastAsia="Times New Roman" w:hAnsi="Arial" w:cs="Arial"/>
          <w:b/>
          <w:lang w:val="sr-Cyrl-CS" w:eastAsia="sr-Latn-CS"/>
        </w:rPr>
      </w:pPr>
      <w:r w:rsidRPr="00A409EB">
        <w:rPr>
          <w:rFonts w:ascii="Arial" w:eastAsia="Times New Roman" w:hAnsi="Arial" w:cs="Arial"/>
          <w:b/>
          <w:lang w:val="sr-Cyrl-CS" w:eastAsia="sr-Latn-CS"/>
        </w:rPr>
        <w:t xml:space="preserve">Вашарске активности </w:t>
      </w:r>
    </w:p>
    <w:p w:rsidR="00BA5229" w:rsidRPr="00A409EB" w:rsidRDefault="00BA5229" w:rsidP="00BA5229">
      <w:pPr>
        <w:tabs>
          <w:tab w:val="left" w:pos="996"/>
        </w:tabs>
        <w:spacing w:after="0" w:line="240" w:lineRule="auto"/>
        <w:ind w:left="1440"/>
        <w:jc w:val="both"/>
        <w:rPr>
          <w:rFonts w:ascii="Arial" w:eastAsia="Times New Roman" w:hAnsi="Arial" w:cs="Arial"/>
          <w:lang w:val="sr-Cyrl-CS" w:eastAsia="sr-Latn-CS"/>
        </w:rPr>
      </w:pPr>
      <w:r w:rsidRPr="00A409EB">
        <w:rPr>
          <w:rFonts w:ascii="Arial" w:eastAsia="Times New Roman" w:hAnsi="Arial" w:cs="Arial"/>
          <w:lang w:val="sr-Cyrl-CS" w:eastAsia="sr-Latn-CS"/>
        </w:rPr>
        <w:t>- организовање одржавања вашара и пружања услуга за вашар.</w:t>
      </w:r>
    </w:p>
    <w:p w:rsidR="00BA5229" w:rsidRPr="00A409EB" w:rsidRDefault="00BA5229" w:rsidP="00BA5229">
      <w:pPr>
        <w:numPr>
          <w:ilvl w:val="1"/>
          <w:numId w:val="7"/>
        </w:numPr>
        <w:spacing w:after="0" w:line="240" w:lineRule="auto"/>
        <w:jc w:val="both"/>
        <w:rPr>
          <w:rFonts w:ascii="Arial" w:eastAsia="Times New Roman" w:hAnsi="Arial" w:cs="Arial"/>
          <w:b/>
          <w:lang w:val="sr-Cyrl-CS" w:eastAsia="sr-Latn-CS"/>
        </w:rPr>
      </w:pPr>
      <w:r w:rsidRPr="00A409EB">
        <w:rPr>
          <w:rFonts w:ascii="Arial" w:eastAsia="Times New Roman" w:hAnsi="Arial" w:cs="Arial"/>
          <w:b/>
          <w:lang w:val="sr-Cyrl-CS" w:eastAsia="sr-Latn-CS"/>
        </w:rPr>
        <w:t>Погребне и сродне делатности</w:t>
      </w:r>
    </w:p>
    <w:p w:rsidR="00BA5229" w:rsidRPr="00A409EB" w:rsidRDefault="00BA5229" w:rsidP="00BA5229">
      <w:pPr>
        <w:numPr>
          <w:ilvl w:val="0"/>
          <w:numId w:val="2"/>
        </w:numPr>
        <w:tabs>
          <w:tab w:val="left" w:pos="1080"/>
        </w:tabs>
        <w:spacing w:after="0" w:line="240" w:lineRule="auto"/>
        <w:jc w:val="both"/>
        <w:rPr>
          <w:rFonts w:ascii="Arial" w:eastAsia="Times New Roman" w:hAnsi="Arial" w:cs="Arial"/>
          <w:lang w:val="sr-Cyrl-CS" w:eastAsia="sr-Latn-CS"/>
        </w:rPr>
      </w:pPr>
      <w:r w:rsidRPr="00A409EB">
        <w:rPr>
          <w:rFonts w:ascii="Arial" w:eastAsia="Times New Roman" w:hAnsi="Arial" w:cs="Arial"/>
          <w:lang w:val="sr-Cyrl-CS" w:eastAsia="sr-Latn-CS"/>
        </w:rPr>
        <w:t>сахрањивање и спаљивање људских и животињских лешева:</w:t>
      </w:r>
    </w:p>
    <w:p w:rsidR="00BA5229" w:rsidRPr="00A409EB" w:rsidRDefault="00BA5229" w:rsidP="00BA5229">
      <w:pPr>
        <w:numPr>
          <w:ilvl w:val="1"/>
          <w:numId w:val="2"/>
        </w:numPr>
        <w:tabs>
          <w:tab w:val="num" w:pos="1800"/>
        </w:tabs>
        <w:spacing w:after="0" w:line="240" w:lineRule="auto"/>
        <w:ind w:left="1800"/>
        <w:jc w:val="both"/>
        <w:rPr>
          <w:rFonts w:ascii="Arial" w:eastAsia="Times New Roman" w:hAnsi="Arial" w:cs="Arial"/>
          <w:lang w:val="sr-Cyrl-CS" w:eastAsia="sr-Latn-CS"/>
        </w:rPr>
      </w:pPr>
      <w:r w:rsidRPr="00A409EB">
        <w:rPr>
          <w:rFonts w:ascii="Arial" w:eastAsia="Times New Roman" w:hAnsi="Arial" w:cs="Arial"/>
          <w:lang w:val="sr-Cyrl-CS" w:eastAsia="sr-Latn-CS"/>
        </w:rPr>
        <w:t>припрема лешева за сахрањивање, спаљивање, балзамовање и погребне услуге</w:t>
      </w:r>
    </w:p>
    <w:p w:rsidR="00BA5229" w:rsidRPr="00A409EB" w:rsidRDefault="00BA5229" w:rsidP="00BA5229">
      <w:pPr>
        <w:numPr>
          <w:ilvl w:val="1"/>
          <w:numId w:val="2"/>
        </w:numPr>
        <w:tabs>
          <w:tab w:val="num" w:pos="1800"/>
        </w:tabs>
        <w:spacing w:after="0" w:line="240" w:lineRule="auto"/>
        <w:ind w:hanging="540"/>
        <w:jc w:val="both"/>
        <w:rPr>
          <w:rFonts w:ascii="Arial" w:eastAsia="Times New Roman" w:hAnsi="Arial" w:cs="Arial"/>
          <w:lang w:val="sr-Cyrl-CS" w:eastAsia="sr-Latn-CS"/>
        </w:rPr>
      </w:pPr>
      <w:r w:rsidRPr="00A409EB">
        <w:rPr>
          <w:rFonts w:ascii="Arial" w:eastAsia="Times New Roman" w:hAnsi="Arial" w:cs="Arial"/>
          <w:lang w:val="sr-Cyrl-CS" w:eastAsia="sr-Latn-CS"/>
        </w:rPr>
        <w:t>услуге сахрањивања и спаљивања</w:t>
      </w:r>
    </w:p>
    <w:p w:rsidR="00BA5229" w:rsidRPr="00A409EB" w:rsidRDefault="00BA5229" w:rsidP="00BA5229">
      <w:pPr>
        <w:numPr>
          <w:ilvl w:val="1"/>
          <w:numId w:val="2"/>
        </w:numPr>
        <w:tabs>
          <w:tab w:val="num" w:pos="1800"/>
        </w:tabs>
        <w:spacing w:after="0" w:line="240" w:lineRule="auto"/>
        <w:ind w:left="1800"/>
        <w:jc w:val="both"/>
        <w:rPr>
          <w:rFonts w:ascii="Arial" w:eastAsia="Times New Roman" w:hAnsi="Arial" w:cs="Arial"/>
          <w:lang w:val="sr-Cyrl-CS" w:eastAsia="sr-Latn-CS"/>
        </w:rPr>
      </w:pPr>
      <w:r w:rsidRPr="00A409EB">
        <w:rPr>
          <w:rFonts w:ascii="Arial" w:eastAsia="Times New Roman" w:hAnsi="Arial" w:cs="Arial"/>
          <w:lang w:val="sr-Cyrl-CS" w:eastAsia="sr-Latn-CS"/>
        </w:rPr>
        <w:t>изнајмљивање опремљеног простора за церемоније сахране на гробљу</w:t>
      </w:r>
    </w:p>
    <w:p w:rsidR="00BA5229" w:rsidRPr="00A409EB" w:rsidRDefault="00BA5229" w:rsidP="00BA5229">
      <w:pPr>
        <w:numPr>
          <w:ilvl w:val="0"/>
          <w:numId w:val="2"/>
        </w:numPr>
        <w:tabs>
          <w:tab w:val="num" w:pos="1080"/>
        </w:tabs>
        <w:spacing w:after="0" w:line="240" w:lineRule="auto"/>
        <w:jc w:val="both"/>
        <w:rPr>
          <w:rFonts w:ascii="Arial" w:eastAsia="Times New Roman" w:hAnsi="Arial" w:cs="Arial"/>
          <w:lang w:val="sr-Cyrl-CS" w:eastAsia="sr-Latn-CS"/>
        </w:rPr>
      </w:pPr>
      <w:r w:rsidRPr="00A409EB">
        <w:rPr>
          <w:rFonts w:ascii="Arial" w:eastAsia="Times New Roman" w:hAnsi="Arial" w:cs="Arial"/>
          <w:lang w:val="sr-Cyrl-CS" w:eastAsia="sr-Latn-CS"/>
        </w:rPr>
        <w:t xml:space="preserve">изнајмљивање и продаја гробних места </w:t>
      </w:r>
    </w:p>
    <w:p w:rsidR="00BA5229" w:rsidRPr="00A409EB" w:rsidRDefault="00BA5229" w:rsidP="00BA5229">
      <w:pPr>
        <w:numPr>
          <w:ilvl w:val="0"/>
          <w:numId w:val="2"/>
        </w:numPr>
        <w:tabs>
          <w:tab w:val="num" w:pos="1080"/>
        </w:tabs>
        <w:spacing w:after="0" w:line="240" w:lineRule="auto"/>
        <w:jc w:val="both"/>
        <w:rPr>
          <w:rFonts w:ascii="Arial" w:eastAsia="Times New Roman" w:hAnsi="Arial" w:cs="Arial"/>
          <w:lang w:val="sr-Cyrl-CS" w:eastAsia="sr-Latn-CS"/>
        </w:rPr>
      </w:pPr>
      <w:r w:rsidRPr="00A409EB">
        <w:rPr>
          <w:rFonts w:ascii="Arial" w:eastAsia="Times New Roman" w:hAnsi="Arial" w:cs="Arial"/>
          <w:lang w:val="sr-Cyrl-CS" w:eastAsia="sr-Latn-CS"/>
        </w:rPr>
        <w:t xml:space="preserve">одржавање гробова и споменика </w:t>
      </w:r>
    </w:p>
    <w:p w:rsidR="00BA5229" w:rsidRPr="00A409EB" w:rsidRDefault="00BA5229" w:rsidP="00BA5229">
      <w:pPr>
        <w:numPr>
          <w:ilvl w:val="1"/>
          <w:numId w:val="7"/>
        </w:numPr>
        <w:spacing w:after="0" w:line="240" w:lineRule="auto"/>
        <w:jc w:val="both"/>
        <w:rPr>
          <w:rFonts w:ascii="Arial" w:eastAsia="Times New Roman" w:hAnsi="Arial" w:cs="Arial"/>
          <w:b/>
          <w:lang w:val="sr-Cyrl-CS" w:eastAsia="sr-Latn-CS"/>
        </w:rPr>
      </w:pPr>
      <w:r w:rsidRPr="00A409EB">
        <w:rPr>
          <w:rFonts w:ascii="Arial" w:eastAsia="Times New Roman" w:hAnsi="Arial" w:cs="Arial"/>
          <w:b/>
          <w:lang w:val="sr-Cyrl-CS" w:eastAsia="sr-Latn-CS"/>
        </w:rPr>
        <w:t>Делатност неге и одржавање тела</w:t>
      </w:r>
    </w:p>
    <w:p w:rsidR="00BA5229" w:rsidRPr="00A409EB" w:rsidRDefault="00BA5229" w:rsidP="00BA5229">
      <w:pPr>
        <w:numPr>
          <w:ilvl w:val="0"/>
          <w:numId w:val="2"/>
        </w:numPr>
        <w:tabs>
          <w:tab w:val="num" w:pos="1080"/>
        </w:tabs>
        <w:spacing w:after="0" w:line="240" w:lineRule="auto"/>
        <w:ind w:left="1080" w:hanging="180"/>
        <w:jc w:val="both"/>
        <w:rPr>
          <w:rFonts w:ascii="Arial" w:eastAsia="Times New Roman" w:hAnsi="Arial" w:cs="Arial"/>
          <w:lang w:val="sr-Cyrl-CS" w:eastAsia="sr-Latn-CS"/>
        </w:rPr>
      </w:pPr>
      <w:r w:rsidRPr="00A409EB">
        <w:rPr>
          <w:rFonts w:ascii="Arial" w:eastAsia="Times New Roman" w:hAnsi="Arial" w:cs="Arial"/>
          <w:lang w:val="sr-Cyrl-CS" w:eastAsia="sr-Latn-CS"/>
        </w:rPr>
        <w:t>активности турских купатила, сауна и парних купатила, соларијума, салона  за мршављење, салона за масажу итд.</w:t>
      </w:r>
    </w:p>
    <w:p w:rsidR="00BA5229" w:rsidRPr="00A409EB" w:rsidRDefault="00BA5229" w:rsidP="00BA5229">
      <w:pPr>
        <w:tabs>
          <w:tab w:val="left" w:pos="1440"/>
        </w:tabs>
        <w:spacing w:after="0" w:line="240" w:lineRule="auto"/>
        <w:jc w:val="both"/>
        <w:rPr>
          <w:rFonts w:ascii="Arial" w:eastAsia="Times New Roman" w:hAnsi="Arial" w:cs="Arial"/>
          <w:b/>
          <w:lang w:val="sr-Cyrl-CS" w:eastAsia="sr-Latn-CS"/>
        </w:rPr>
      </w:pPr>
      <w:r w:rsidRPr="00A409EB">
        <w:rPr>
          <w:rFonts w:ascii="Arial" w:eastAsia="Times New Roman" w:hAnsi="Arial" w:cs="Arial"/>
          <w:b/>
          <w:lang w:val="sr-Cyrl-CS" w:eastAsia="sr-Latn-CS"/>
        </w:rPr>
        <w:lastRenderedPageBreak/>
        <w:t>75.00      Услуге осталог чишћења</w:t>
      </w:r>
    </w:p>
    <w:p w:rsidR="00BA5229" w:rsidRPr="00A409EB" w:rsidRDefault="00BA5229" w:rsidP="00BA5229">
      <w:pPr>
        <w:numPr>
          <w:ilvl w:val="0"/>
          <w:numId w:val="2"/>
        </w:numPr>
        <w:tabs>
          <w:tab w:val="left" w:pos="900"/>
          <w:tab w:val="num" w:pos="1080"/>
        </w:tabs>
        <w:spacing w:after="0" w:line="240" w:lineRule="auto"/>
        <w:ind w:left="1080" w:hanging="180"/>
        <w:jc w:val="both"/>
        <w:rPr>
          <w:rFonts w:ascii="Arial" w:eastAsia="Times New Roman" w:hAnsi="Arial" w:cs="Arial"/>
          <w:lang w:val="sr-Cyrl-CS" w:eastAsia="sr-Latn-CS"/>
        </w:rPr>
      </w:pPr>
      <w:r w:rsidRPr="00A409EB">
        <w:rPr>
          <w:rFonts w:ascii="Arial" w:eastAsia="Times New Roman" w:hAnsi="Arial" w:cs="Arial"/>
          <w:lang w:val="sr-Cyrl-CS" w:eastAsia="sr-Latn-CS"/>
        </w:rPr>
        <w:t>чишћење и одржавање базена</w:t>
      </w:r>
    </w:p>
    <w:p w:rsidR="00BA5229" w:rsidRPr="00A409EB" w:rsidRDefault="00BA5229" w:rsidP="00BA5229">
      <w:pPr>
        <w:numPr>
          <w:ilvl w:val="0"/>
          <w:numId w:val="2"/>
        </w:numPr>
        <w:tabs>
          <w:tab w:val="left" w:pos="900"/>
          <w:tab w:val="num" w:pos="1080"/>
        </w:tabs>
        <w:spacing w:after="0" w:line="240" w:lineRule="auto"/>
        <w:ind w:left="1080" w:hanging="180"/>
        <w:jc w:val="both"/>
        <w:rPr>
          <w:rFonts w:ascii="Arial" w:eastAsia="Times New Roman" w:hAnsi="Arial" w:cs="Arial"/>
          <w:lang w:val="sr-Cyrl-CS" w:eastAsia="sr-Latn-CS"/>
        </w:rPr>
      </w:pPr>
      <w:r w:rsidRPr="00A409EB">
        <w:rPr>
          <w:rFonts w:ascii="Arial" w:eastAsia="Times New Roman" w:hAnsi="Arial" w:cs="Arial"/>
          <w:lang w:val="sr-Cyrl-CS" w:eastAsia="sr-Latn-CS"/>
        </w:rPr>
        <w:t>чишћење возова, аутобуса и авиона</w:t>
      </w:r>
    </w:p>
    <w:p w:rsidR="00BA5229" w:rsidRPr="00A409EB" w:rsidRDefault="00BA5229" w:rsidP="00BA5229">
      <w:pPr>
        <w:numPr>
          <w:ilvl w:val="0"/>
          <w:numId w:val="2"/>
        </w:numPr>
        <w:tabs>
          <w:tab w:val="left" w:pos="900"/>
          <w:tab w:val="num" w:pos="1080"/>
        </w:tabs>
        <w:spacing w:after="0" w:line="240" w:lineRule="auto"/>
        <w:ind w:left="1080" w:hanging="180"/>
        <w:jc w:val="both"/>
        <w:rPr>
          <w:rFonts w:ascii="Arial" w:eastAsia="Times New Roman" w:hAnsi="Arial" w:cs="Arial"/>
          <w:lang w:val="sr-Cyrl-CS" w:eastAsia="sr-Latn-CS"/>
        </w:rPr>
      </w:pPr>
      <w:r w:rsidRPr="00A409EB">
        <w:rPr>
          <w:rFonts w:ascii="Arial" w:eastAsia="Times New Roman" w:hAnsi="Arial" w:cs="Arial"/>
          <w:lang w:val="sr-Cyrl-CS" w:eastAsia="sr-Latn-CS"/>
        </w:rPr>
        <w:t>чишћење цистерне и танкера</w:t>
      </w:r>
    </w:p>
    <w:p w:rsidR="00BA5229" w:rsidRPr="00A409EB" w:rsidRDefault="00BA5229" w:rsidP="00BA5229">
      <w:pPr>
        <w:numPr>
          <w:ilvl w:val="0"/>
          <w:numId w:val="2"/>
        </w:numPr>
        <w:tabs>
          <w:tab w:val="left" w:pos="900"/>
          <w:tab w:val="num" w:pos="1080"/>
        </w:tabs>
        <w:spacing w:after="0" w:line="240" w:lineRule="auto"/>
        <w:ind w:left="1080" w:hanging="180"/>
        <w:jc w:val="both"/>
        <w:rPr>
          <w:rFonts w:ascii="Arial" w:eastAsia="Times New Roman" w:hAnsi="Arial" w:cs="Arial"/>
          <w:lang w:val="sr-Cyrl-CS" w:eastAsia="sr-Latn-CS"/>
        </w:rPr>
      </w:pPr>
      <w:r w:rsidRPr="00A409EB">
        <w:rPr>
          <w:rFonts w:ascii="Arial" w:eastAsia="Times New Roman" w:hAnsi="Arial" w:cs="Arial"/>
          <w:lang w:val="sr-Cyrl-CS" w:eastAsia="sr-Latn-CS"/>
        </w:rPr>
        <w:t>дезинфекција објеката и уништавање штеточина</w:t>
      </w:r>
    </w:p>
    <w:p w:rsidR="00BA5229" w:rsidRPr="00A409EB" w:rsidRDefault="00BA5229" w:rsidP="00BA5229">
      <w:pPr>
        <w:numPr>
          <w:ilvl w:val="0"/>
          <w:numId w:val="2"/>
        </w:numPr>
        <w:tabs>
          <w:tab w:val="left" w:pos="900"/>
          <w:tab w:val="num" w:pos="1080"/>
        </w:tabs>
        <w:spacing w:after="0" w:line="240" w:lineRule="auto"/>
        <w:ind w:left="1080" w:hanging="180"/>
        <w:jc w:val="both"/>
        <w:rPr>
          <w:rFonts w:ascii="Arial" w:eastAsia="Times New Roman" w:hAnsi="Arial" w:cs="Arial"/>
          <w:lang w:val="sr-Cyrl-CS" w:eastAsia="sr-Latn-CS"/>
        </w:rPr>
      </w:pPr>
      <w:r w:rsidRPr="00A409EB">
        <w:rPr>
          <w:rFonts w:ascii="Arial" w:eastAsia="Times New Roman" w:hAnsi="Arial" w:cs="Arial"/>
          <w:lang w:val="sr-Cyrl-CS" w:eastAsia="sr-Latn-CS"/>
        </w:rPr>
        <w:t>сакупљање и уклањање боца са улица</w:t>
      </w:r>
    </w:p>
    <w:p w:rsidR="00BA5229" w:rsidRPr="00A409EB" w:rsidRDefault="00BA5229" w:rsidP="00BA5229">
      <w:pPr>
        <w:numPr>
          <w:ilvl w:val="0"/>
          <w:numId w:val="2"/>
        </w:numPr>
        <w:tabs>
          <w:tab w:val="left" w:pos="900"/>
          <w:tab w:val="num" w:pos="1080"/>
        </w:tabs>
        <w:spacing w:after="0" w:line="240" w:lineRule="auto"/>
        <w:ind w:left="1080" w:hanging="180"/>
        <w:jc w:val="both"/>
        <w:rPr>
          <w:rFonts w:ascii="Arial" w:eastAsia="Times New Roman" w:hAnsi="Arial" w:cs="Arial"/>
          <w:lang w:val="sr-Cyrl-CS" w:eastAsia="sr-Latn-CS"/>
        </w:rPr>
      </w:pPr>
      <w:r w:rsidRPr="00A409EB">
        <w:rPr>
          <w:rFonts w:ascii="Arial" w:eastAsia="Times New Roman" w:hAnsi="Arial" w:cs="Arial"/>
          <w:lang w:val="sr-Cyrl-CS" w:eastAsia="sr-Latn-CS"/>
        </w:rPr>
        <w:t>чишћење улица, уклањање снега и леда</w:t>
      </w:r>
    </w:p>
    <w:p w:rsidR="00BA5229" w:rsidRPr="00A409EB" w:rsidRDefault="00BA5229" w:rsidP="00BA5229">
      <w:pPr>
        <w:numPr>
          <w:ilvl w:val="0"/>
          <w:numId w:val="2"/>
        </w:numPr>
        <w:tabs>
          <w:tab w:val="left" w:pos="900"/>
          <w:tab w:val="num" w:pos="1080"/>
        </w:tabs>
        <w:spacing w:after="0" w:line="240" w:lineRule="auto"/>
        <w:ind w:left="1080" w:hanging="180"/>
        <w:jc w:val="both"/>
        <w:rPr>
          <w:rFonts w:ascii="Arial" w:eastAsia="Times New Roman" w:hAnsi="Arial" w:cs="Arial"/>
          <w:lang w:val="sr-Cyrl-CS" w:eastAsia="sr-Latn-CS"/>
        </w:rPr>
      </w:pPr>
      <w:r w:rsidRPr="00A409EB">
        <w:rPr>
          <w:rFonts w:ascii="Arial" w:eastAsia="Times New Roman" w:hAnsi="Arial" w:cs="Arial"/>
          <w:lang w:val="sr-Cyrl-CS" w:eastAsia="sr-Latn-CS"/>
        </w:rPr>
        <w:t>делатности чишћења на другом месту непоменуте</w:t>
      </w:r>
    </w:p>
    <w:p w:rsidR="00BA5229" w:rsidRPr="00A409EB" w:rsidRDefault="00BA5229" w:rsidP="00BA5229">
      <w:pPr>
        <w:numPr>
          <w:ilvl w:val="1"/>
          <w:numId w:val="8"/>
        </w:numPr>
        <w:tabs>
          <w:tab w:val="left" w:pos="900"/>
        </w:tabs>
        <w:spacing w:after="0" w:line="240" w:lineRule="auto"/>
        <w:jc w:val="both"/>
        <w:rPr>
          <w:rFonts w:ascii="Arial" w:eastAsia="Times New Roman" w:hAnsi="Arial" w:cs="Arial"/>
          <w:b/>
          <w:lang w:val="sr-Cyrl-CS" w:eastAsia="sr-Latn-CS"/>
        </w:rPr>
      </w:pPr>
      <w:r w:rsidRPr="00A409EB">
        <w:rPr>
          <w:rFonts w:ascii="Arial" w:eastAsia="Times New Roman" w:hAnsi="Arial" w:cs="Arial"/>
          <w:b/>
          <w:lang w:val="sr-Cyrl-CS" w:eastAsia="sr-Latn-CS"/>
        </w:rPr>
        <w:t>Услуге уређења и одржавања околине</w:t>
      </w:r>
    </w:p>
    <w:p w:rsidR="00BA5229" w:rsidRPr="00A409EB" w:rsidRDefault="00BA5229" w:rsidP="00BA5229">
      <w:pPr>
        <w:numPr>
          <w:ilvl w:val="0"/>
          <w:numId w:val="2"/>
        </w:numPr>
        <w:tabs>
          <w:tab w:val="left" w:pos="900"/>
          <w:tab w:val="num" w:pos="1080"/>
        </w:tabs>
        <w:spacing w:after="0" w:line="240" w:lineRule="auto"/>
        <w:ind w:left="1080" w:hanging="180"/>
        <w:jc w:val="both"/>
        <w:rPr>
          <w:rFonts w:ascii="Arial" w:eastAsia="Times New Roman" w:hAnsi="Arial" w:cs="Arial"/>
          <w:lang w:val="sr-Cyrl-CS" w:eastAsia="sr-Latn-CS"/>
        </w:rPr>
      </w:pPr>
      <w:r w:rsidRPr="00A409EB">
        <w:rPr>
          <w:rFonts w:ascii="Arial" w:eastAsia="Times New Roman" w:hAnsi="Arial" w:cs="Arial"/>
          <w:lang w:val="sr-Cyrl-CS" w:eastAsia="sr-Latn-CS"/>
        </w:rPr>
        <w:t>уређење и одржавање паркова и вртова за:</w:t>
      </w:r>
    </w:p>
    <w:p w:rsidR="00BA5229" w:rsidRPr="00A409EB" w:rsidRDefault="00BA5229" w:rsidP="00BA5229">
      <w:pPr>
        <w:numPr>
          <w:ilvl w:val="1"/>
          <w:numId w:val="2"/>
        </w:numPr>
        <w:tabs>
          <w:tab w:val="left" w:pos="1440"/>
          <w:tab w:val="num" w:pos="1620"/>
        </w:tabs>
        <w:spacing w:after="0" w:line="240" w:lineRule="auto"/>
        <w:ind w:left="1800"/>
        <w:jc w:val="both"/>
        <w:rPr>
          <w:rFonts w:ascii="Arial" w:eastAsia="Times New Roman" w:hAnsi="Arial" w:cs="Arial"/>
          <w:lang w:val="sr-Cyrl-CS" w:eastAsia="sr-Latn-CS"/>
        </w:rPr>
      </w:pPr>
      <w:r w:rsidRPr="00A409EB">
        <w:rPr>
          <w:rFonts w:ascii="Arial" w:eastAsia="Times New Roman" w:hAnsi="Arial" w:cs="Arial"/>
          <w:lang w:val="sr-Cyrl-CS" w:eastAsia="sr-Latn-CS"/>
        </w:rPr>
        <w:t>приватне куће и стамбене зграде</w:t>
      </w:r>
    </w:p>
    <w:p w:rsidR="00BA5229" w:rsidRPr="00A409EB" w:rsidRDefault="00BA5229" w:rsidP="00BA5229">
      <w:pPr>
        <w:numPr>
          <w:ilvl w:val="1"/>
          <w:numId w:val="2"/>
        </w:numPr>
        <w:tabs>
          <w:tab w:val="left" w:pos="1440"/>
          <w:tab w:val="num" w:pos="1620"/>
        </w:tabs>
        <w:spacing w:after="0" w:line="240" w:lineRule="auto"/>
        <w:ind w:left="1800"/>
        <w:jc w:val="both"/>
        <w:rPr>
          <w:rFonts w:ascii="Arial" w:eastAsia="Times New Roman" w:hAnsi="Arial" w:cs="Arial"/>
          <w:lang w:val="sr-Cyrl-CS" w:eastAsia="sr-Latn-CS"/>
        </w:rPr>
      </w:pPr>
      <w:r w:rsidRPr="00A409EB">
        <w:rPr>
          <w:rFonts w:ascii="Arial" w:eastAsia="Times New Roman" w:hAnsi="Arial" w:cs="Arial"/>
          <w:lang w:val="sr-Cyrl-CS" w:eastAsia="sr-Latn-CS"/>
        </w:rPr>
        <w:t>јавне зграде (школе, болнице, административне зграде, цркве итд)</w:t>
      </w:r>
    </w:p>
    <w:p w:rsidR="00BA5229" w:rsidRPr="00A409EB" w:rsidRDefault="00BA5229" w:rsidP="00BA5229">
      <w:pPr>
        <w:numPr>
          <w:ilvl w:val="1"/>
          <w:numId w:val="2"/>
        </w:numPr>
        <w:tabs>
          <w:tab w:val="left" w:pos="1440"/>
          <w:tab w:val="num" w:pos="1620"/>
        </w:tabs>
        <w:spacing w:after="0" w:line="240" w:lineRule="auto"/>
        <w:ind w:left="1800"/>
        <w:jc w:val="both"/>
        <w:rPr>
          <w:rFonts w:ascii="Arial" w:eastAsia="Times New Roman" w:hAnsi="Arial" w:cs="Arial"/>
          <w:lang w:val="sr-Cyrl-CS" w:eastAsia="sr-Latn-CS"/>
        </w:rPr>
      </w:pPr>
      <w:r w:rsidRPr="00A409EB">
        <w:rPr>
          <w:rFonts w:ascii="Arial" w:eastAsia="Times New Roman" w:hAnsi="Arial" w:cs="Arial"/>
          <w:lang w:val="sr-Cyrl-CS" w:eastAsia="sr-Latn-CS"/>
        </w:rPr>
        <w:t>градске зелене површине и гробља</w:t>
      </w:r>
    </w:p>
    <w:p w:rsidR="00BA5229" w:rsidRPr="00A409EB" w:rsidRDefault="00BA5229" w:rsidP="00BA5229">
      <w:pPr>
        <w:numPr>
          <w:ilvl w:val="1"/>
          <w:numId w:val="2"/>
        </w:numPr>
        <w:tabs>
          <w:tab w:val="left" w:pos="1440"/>
          <w:tab w:val="num" w:pos="1620"/>
        </w:tabs>
        <w:spacing w:after="0" w:line="240" w:lineRule="auto"/>
        <w:ind w:left="1800"/>
        <w:jc w:val="both"/>
        <w:rPr>
          <w:rFonts w:ascii="Arial" w:eastAsia="Times New Roman" w:hAnsi="Arial" w:cs="Arial"/>
          <w:lang w:val="sr-Cyrl-CS" w:eastAsia="sr-Latn-CS"/>
        </w:rPr>
      </w:pPr>
      <w:r w:rsidRPr="00A409EB">
        <w:rPr>
          <w:rFonts w:ascii="Arial" w:eastAsia="Times New Roman" w:hAnsi="Arial" w:cs="Arial"/>
          <w:lang w:val="sr-Cyrl-CS" w:eastAsia="sr-Latn-CS"/>
        </w:rPr>
        <w:t>зеленило уз саобраћајнице (путеве, железничке пруге и трамвајске шине, пловне канале, луке)</w:t>
      </w:r>
    </w:p>
    <w:p w:rsidR="00BA5229" w:rsidRPr="00A409EB" w:rsidRDefault="00BA5229" w:rsidP="00BA5229">
      <w:pPr>
        <w:numPr>
          <w:ilvl w:val="1"/>
          <w:numId w:val="2"/>
        </w:numPr>
        <w:tabs>
          <w:tab w:val="left" w:pos="1440"/>
          <w:tab w:val="num" w:pos="1620"/>
        </w:tabs>
        <w:spacing w:after="0" w:line="240" w:lineRule="auto"/>
        <w:ind w:left="1800"/>
        <w:jc w:val="both"/>
        <w:rPr>
          <w:rFonts w:ascii="Arial" w:eastAsia="Times New Roman" w:hAnsi="Arial" w:cs="Arial"/>
          <w:lang w:val="sr-Cyrl-CS" w:eastAsia="sr-Latn-CS"/>
        </w:rPr>
      </w:pPr>
      <w:r w:rsidRPr="00A409EB">
        <w:rPr>
          <w:rFonts w:ascii="Arial" w:eastAsia="Times New Roman" w:hAnsi="Arial" w:cs="Arial"/>
          <w:lang w:val="sr-Cyrl-CS" w:eastAsia="sr-Latn-CS"/>
        </w:rPr>
        <w:t>индустријске и пословне зграде</w:t>
      </w:r>
    </w:p>
    <w:p w:rsidR="00BA5229" w:rsidRPr="00A409EB" w:rsidRDefault="00BA5229" w:rsidP="00BA5229">
      <w:pPr>
        <w:tabs>
          <w:tab w:val="left" w:pos="1440"/>
        </w:tabs>
        <w:spacing w:after="0" w:line="240" w:lineRule="auto"/>
        <w:jc w:val="both"/>
        <w:rPr>
          <w:rFonts w:ascii="Arial" w:eastAsia="Times New Roman" w:hAnsi="Arial" w:cs="Arial"/>
          <w:lang w:val="sr-Cyrl-CS" w:eastAsia="sr-Latn-CS"/>
        </w:rPr>
      </w:pPr>
      <w:r w:rsidRPr="00A409EB">
        <w:rPr>
          <w:rFonts w:ascii="Arial" w:eastAsia="Times New Roman" w:hAnsi="Arial" w:cs="Arial"/>
          <w:lang w:val="sr-Cyrl-CS" w:eastAsia="sr-Latn-CS"/>
        </w:rPr>
        <w:t xml:space="preserve">              - уређење и одржавање зеленила и спортских терена за:</w:t>
      </w:r>
    </w:p>
    <w:p w:rsidR="00BA5229" w:rsidRPr="00A409EB" w:rsidRDefault="00BA5229" w:rsidP="00BA5229">
      <w:pPr>
        <w:numPr>
          <w:ilvl w:val="1"/>
          <w:numId w:val="2"/>
        </w:numPr>
        <w:tabs>
          <w:tab w:val="left" w:pos="1440"/>
          <w:tab w:val="num" w:pos="1620"/>
        </w:tabs>
        <w:spacing w:after="0" w:line="240" w:lineRule="auto"/>
        <w:ind w:left="1800"/>
        <w:jc w:val="both"/>
        <w:rPr>
          <w:rFonts w:ascii="Arial" w:eastAsia="Times New Roman" w:hAnsi="Arial" w:cs="Arial"/>
          <w:lang w:val="sr-Cyrl-CS" w:eastAsia="sr-Latn-CS"/>
        </w:rPr>
      </w:pPr>
      <w:r w:rsidRPr="00A409EB">
        <w:rPr>
          <w:rFonts w:ascii="Arial" w:eastAsia="Times New Roman" w:hAnsi="Arial" w:cs="Arial"/>
          <w:lang w:val="sr-Cyrl-CS" w:eastAsia="sr-Latn-CS"/>
        </w:rPr>
        <w:t>зграде (кровне баште, зеленило на фасадама, кућне баште итд.)</w:t>
      </w:r>
    </w:p>
    <w:p w:rsidR="00BA5229" w:rsidRPr="00A409EB" w:rsidRDefault="00BA5229" w:rsidP="00BA5229">
      <w:pPr>
        <w:numPr>
          <w:ilvl w:val="1"/>
          <w:numId w:val="2"/>
        </w:numPr>
        <w:tabs>
          <w:tab w:val="left" w:pos="1440"/>
          <w:tab w:val="num" w:pos="1620"/>
        </w:tabs>
        <w:spacing w:after="0" w:line="240" w:lineRule="auto"/>
        <w:ind w:left="1800"/>
        <w:jc w:val="both"/>
        <w:rPr>
          <w:rFonts w:ascii="Arial" w:eastAsia="Times New Roman" w:hAnsi="Arial" w:cs="Arial"/>
          <w:lang w:val="sr-Cyrl-CS" w:eastAsia="sr-Latn-CS"/>
        </w:rPr>
      </w:pPr>
      <w:r w:rsidRPr="00A409EB">
        <w:rPr>
          <w:rFonts w:ascii="Arial" w:eastAsia="Times New Roman" w:hAnsi="Arial" w:cs="Arial"/>
          <w:lang w:val="sr-Cyrl-CS" w:eastAsia="sr-Latn-CS"/>
        </w:rPr>
        <w:t>спортске терене (фудбалски терени, терени за голф итд.), терене за игру, травњаке за сунчање и друге зелене површине за рекреацију</w:t>
      </w:r>
    </w:p>
    <w:p w:rsidR="00BA5229" w:rsidRPr="00A409EB" w:rsidRDefault="00BA5229" w:rsidP="00BA5229">
      <w:pPr>
        <w:numPr>
          <w:ilvl w:val="1"/>
          <w:numId w:val="2"/>
        </w:numPr>
        <w:tabs>
          <w:tab w:val="left" w:pos="1440"/>
          <w:tab w:val="num" w:pos="1620"/>
        </w:tabs>
        <w:spacing w:after="0" w:line="240" w:lineRule="auto"/>
        <w:ind w:left="1800"/>
        <w:jc w:val="both"/>
        <w:rPr>
          <w:rFonts w:ascii="Arial" w:eastAsia="Times New Roman" w:hAnsi="Arial" w:cs="Arial"/>
          <w:lang w:val="sr-Cyrl-CS" w:eastAsia="sr-Latn-CS"/>
        </w:rPr>
      </w:pPr>
      <w:r w:rsidRPr="00A409EB">
        <w:rPr>
          <w:rFonts w:ascii="Arial" w:eastAsia="Times New Roman" w:hAnsi="Arial" w:cs="Arial"/>
          <w:lang w:val="sr-Cyrl-CS" w:eastAsia="sr-Latn-CS"/>
        </w:rPr>
        <w:t>обале око водених површина (заливи, наизменична влажна места, вештачка језера, базени, канали, речна корита, фабричка отпадна вода)</w:t>
      </w:r>
    </w:p>
    <w:p w:rsidR="00BA5229" w:rsidRPr="00A409EB" w:rsidRDefault="00BA5229" w:rsidP="00BA5229">
      <w:pPr>
        <w:tabs>
          <w:tab w:val="left" w:pos="1440"/>
        </w:tabs>
        <w:spacing w:after="0" w:line="240" w:lineRule="auto"/>
        <w:jc w:val="both"/>
        <w:rPr>
          <w:rFonts w:ascii="Arial" w:eastAsia="Times New Roman" w:hAnsi="Arial" w:cs="Arial"/>
          <w:lang w:val="sr-Cyrl-CS" w:eastAsia="sr-Latn-CS"/>
        </w:rPr>
      </w:pPr>
      <w:r w:rsidRPr="00A409EB">
        <w:rPr>
          <w:rFonts w:ascii="Arial" w:eastAsia="Times New Roman" w:hAnsi="Arial" w:cs="Arial"/>
          <w:lang w:val="sr-Cyrl-CS" w:eastAsia="sr-Latn-CS"/>
        </w:rPr>
        <w:t xml:space="preserve">              - сађење дрвећа за заштиту од буке, ветра, ерозије и др.</w:t>
      </w:r>
    </w:p>
    <w:p w:rsidR="00BA5229" w:rsidRPr="00A409EB" w:rsidRDefault="00BA5229" w:rsidP="00BA5229">
      <w:pPr>
        <w:tabs>
          <w:tab w:val="left" w:pos="1440"/>
        </w:tabs>
        <w:spacing w:after="0" w:line="240" w:lineRule="auto"/>
        <w:jc w:val="both"/>
        <w:rPr>
          <w:rFonts w:ascii="Arial" w:eastAsia="Times New Roman" w:hAnsi="Arial" w:cs="Arial"/>
          <w:lang w:eastAsia="sr-Latn-CS"/>
        </w:rPr>
      </w:pPr>
    </w:p>
    <w:p w:rsidR="00BA5229" w:rsidRPr="00A409EB" w:rsidRDefault="00BA5229" w:rsidP="00BA5229">
      <w:pPr>
        <w:spacing w:after="0" w:line="240" w:lineRule="auto"/>
        <w:jc w:val="both"/>
        <w:rPr>
          <w:rFonts w:ascii="Arial" w:eastAsia="Times New Roman" w:hAnsi="Arial" w:cs="Arial"/>
          <w:lang w:val="sr-Cyrl-CS" w:eastAsia="sr-Latn-CS"/>
        </w:rPr>
      </w:pPr>
      <w:r w:rsidRPr="00A409EB">
        <w:rPr>
          <w:rFonts w:ascii="Arial" w:eastAsia="Times New Roman" w:hAnsi="Arial" w:cs="Arial"/>
          <w:lang w:val="sr-Cyrl-CS" w:eastAsia="sr-Latn-CS"/>
        </w:rPr>
        <w:t>Поред делатности за чије је обављање основано Предузеће може да обавља и друге делатности, уз сагласност Оснивача.</w:t>
      </w:r>
    </w:p>
    <w:p w:rsidR="00BF085C" w:rsidRDefault="00BF085C" w:rsidP="00BF085C">
      <w:pPr>
        <w:rPr>
          <w:rFonts w:ascii="Times New Roman" w:hAnsi="Times New Roman" w:cs="Times New Roman"/>
          <w:sz w:val="24"/>
          <w:szCs w:val="24"/>
        </w:rPr>
      </w:pPr>
    </w:p>
    <w:p w:rsidR="00BF085C" w:rsidRPr="005F7603" w:rsidRDefault="00F4195D" w:rsidP="00F4195D">
      <w:pPr>
        <w:jc w:val="both"/>
        <w:rPr>
          <w:rFonts w:ascii="Arial" w:hAnsi="Arial" w:cs="Arial"/>
          <w:i/>
          <w:sz w:val="24"/>
          <w:szCs w:val="24"/>
        </w:rPr>
      </w:pPr>
      <w:r w:rsidRPr="005F7603">
        <w:rPr>
          <w:rFonts w:ascii="Arial" w:hAnsi="Arial" w:cs="Arial"/>
          <w:sz w:val="24"/>
          <w:szCs w:val="24"/>
        </w:rPr>
        <w:t xml:space="preserve">Годишњи програм пословања: </w:t>
      </w:r>
    </w:p>
    <w:p w:rsidR="007F196B" w:rsidRPr="00A409EB" w:rsidRDefault="007F196B" w:rsidP="007F196B">
      <w:pPr>
        <w:jc w:val="both"/>
        <w:rPr>
          <w:rFonts w:ascii="Arial" w:hAnsi="Arial" w:cs="Arial"/>
          <w:lang w:val="sr-Cyrl-CS"/>
        </w:rPr>
      </w:pPr>
      <w:r w:rsidRPr="00A409EB">
        <w:rPr>
          <w:rFonts w:ascii="Arial" w:hAnsi="Arial" w:cs="Arial"/>
          <w:lang w:val="sr-Cyrl-CS"/>
        </w:rPr>
        <w:t>Годишњи п</w:t>
      </w:r>
      <w:r w:rsidRPr="00A409EB">
        <w:rPr>
          <w:rFonts w:ascii="Arial" w:hAnsi="Arial" w:cs="Arial"/>
        </w:rPr>
        <w:t>рограм пословања</w:t>
      </w:r>
      <w:r w:rsidRPr="00A409EB">
        <w:rPr>
          <w:rFonts w:ascii="Arial" w:hAnsi="Arial" w:cs="Arial"/>
          <w:lang w:val="sr-Cyrl-CS"/>
        </w:rPr>
        <w:t xml:space="preserve"> ЈКП „ОБРЕНОВАЦ“ Обреновац за 202</w:t>
      </w:r>
      <w:r w:rsidR="00084624">
        <w:rPr>
          <w:rFonts w:ascii="Arial" w:hAnsi="Arial" w:cs="Arial"/>
          <w:lang w:val="sr-Cyrl-CS"/>
        </w:rPr>
        <w:t>2</w:t>
      </w:r>
      <w:r w:rsidRPr="00A409EB">
        <w:rPr>
          <w:rFonts w:ascii="Arial" w:hAnsi="Arial" w:cs="Arial"/>
          <w:lang w:val="sr-Cyrl-CS"/>
        </w:rPr>
        <w:t>. годину је усвојен Одлуком Надзорног одбора НО бр.</w:t>
      </w:r>
      <w:r w:rsidR="00147D0F">
        <w:rPr>
          <w:rFonts w:ascii="Arial" w:hAnsi="Arial" w:cs="Arial"/>
          <w:lang w:val="sr-Cyrl-CS"/>
        </w:rPr>
        <w:t>26</w:t>
      </w:r>
      <w:r w:rsidRPr="00A409EB">
        <w:rPr>
          <w:rFonts w:ascii="Arial" w:hAnsi="Arial" w:cs="Arial"/>
          <w:lang w:val="sr-Cyrl-CS"/>
        </w:rPr>
        <w:t>-</w:t>
      </w:r>
      <w:r w:rsidR="00147D0F">
        <w:rPr>
          <w:rFonts w:ascii="Arial" w:hAnsi="Arial" w:cs="Arial"/>
          <w:lang w:val="sr-Cyrl-CS"/>
        </w:rPr>
        <w:t>4</w:t>
      </w:r>
      <w:r w:rsidRPr="00A409EB">
        <w:rPr>
          <w:rFonts w:ascii="Arial" w:hAnsi="Arial" w:cs="Arial"/>
          <w:lang w:val="sr-Cyrl-CS"/>
        </w:rPr>
        <w:t>/20</w:t>
      </w:r>
      <w:r w:rsidRPr="00A409EB">
        <w:rPr>
          <w:rFonts w:ascii="Arial" w:hAnsi="Arial" w:cs="Arial"/>
        </w:rPr>
        <w:t>2</w:t>
      </w:r>
      <w:r w:rsidR="00147D0F">
        <w:rPr>
          <w:rFonts w:ascii="Arial" w:hAnsi="Arial" w:cs="Arial"/>
        </w:rPr>
        <w:t>1</w:t>
      </w:r>
      <w:r w:rsidRPr="00A409EB">
        <w:rPr>
          <w:rFonts w:ascii="Arial" w:hAnsi="Arial" w:cs="Arial"/>
          <w:lang w:val="sr-Cyrl-CS"/>
        </w:rPr>
        <w:t xml:space="preserve"> од </w:t>
      </w:r>
      <w:r w:rsidRPr="00A409EB">
        <w:rPr>
          <w:rFonts w:ascii="Arial" w:hAnsi="Arial" w:cs="Arial"/>
        </w:rPr>
        <w:t>30</w:t>
      </w:r>
      <w:r w:rsidRPr="00A409EB">
        <w:rPr>
          <w:rFonts w:ascii="Arial" w:hAnsi="Arial" w:cs="Arial"/>
          <w:lang w:val="sr-Cyrl-CS"/>
        </w:rPr>
        <w:t>.1</w:t>
      </w:r>
      <w:r w:rsidRPr="00A409EB">
        <w:rPr>
          <w:rFonts w:ascii="Arial" w:hAnsi="Arial" w:cs="Arial"/>
        </w:rPr>
        <w:t>1</w:t>
      </w:r>
      <w:r w:rsidRPr="00A409EB">
        <w:rPr>
          <w:rFonts w:ascii="Arial" w:hAnsi="Arial" w:cs="Arial"/>
          <w:lang w:val="sr-Cyrl-CS"/>
        </w:rPr>
        <w:t>.</w:t>
      </w:r>
      <w:r w:rsidR="00147D0F">
        <w:rPr>
          <w:rFonts w:ascii="Arial" w:hAnsi="Arial" w:cs="Arial"/>
          <w:lang w:val="sr-Cyrl-CS"/>
        </w:rPr>
        <w:t>1</w:t>
      </w:r>
      <w:r w:rsidRPr="00A409EB">
        <w:rPr>
          <w:rFonts w:ascii="Arial" w:hAnsi="Arial" w:cs="Arial"/>
          <w:lang w:val="sr-Cyrl-CS"/>
        </w:rPr>
        <w:t>. године, на који је дата сагласност Решењем Скупштине ГО Обреновац</w:t>
      </w:r>
      <w:r w:rsidR="00147D0F">
        <w:rPr>
          <w:rFonts w:ascii="Arial" w:hAnsi="Arial" w:cs="Arial"/>
          <w:lang w:val="sr-Cyrl-CS"/>
        </w:rPr>
        <w:t xml:space="preserve"> </w:t>
      </w:r>
      <w:r w:rsidRPr="00A409EB">
        <w:rPr>
          <w:rFonts w:ascii="Arial" w:hAnsi="Arial" w:cs="Arial"/>
          <w:lang w:val="sr-Cyrl-CS"/>
        </w:rPr>
        <w:t>VII-01бр.020-</w:t>
      </w:r>
      <w:r w:rsidR="00147D0F">
        <w:rPr>
          <w:rFonts w:ascii="Arial" w:hAnsi="Arial" w:cs="Arial"/>
          <w:lang w:val="sr-Cyrl-CS"/>
        </w:rPr>
        <w:t>168</w:t>
      </w:r>
      <w:r w:rsidRPr="00A409EB">
        <w:rPr>
          <w:rFonts w:ascii="Arial" w:hAnsi="Arial" w:cs="Arial"/>
          <w:lang w:val="sr-Cyrl-CS"/>
        </w:rPr>
        <w:t xml:space="preserve"> од </w:t>
      </w:r>
      <w:r w:rsidR="00147D0F">
        <w:rPr>
          <w:rFonts w:ascii="Arial" w:hAnsi="Arial" w:cs="Arial"/>
          <w:lang w:val="sr-Cyrl-CS"/>
        </w:rPr>
        <w:t>17</w:t>
      </w:r>
      <w:r w:rsidRPr="00A409EB">
        <w:rPr>
          <w:rFonts w:ascii="Arial" w:hAnsi="Arial" w:cs="Arial"/>
          <w:lang w:val="sr-Cyrl-CS"/>
        </w:rPr>
        <w:t>. децембра 20</w:t>
      </w:r>
      <w:r w:rsidRPr="00A409EB">
        <w:rPr>
          <w:rFonts w:ascii="Arial" w:hAnsi="Arial" w:cs="Arial"/>
        </w:rPr>
        <w:t>2</w:t>
      </w:r>
      <w:r w:rsidR="00147D0F">
        <w:rPr>
          <w:rFonts w:ascii="Arial" w:hAnsi="Arial" w:cs="Arial"/>
        </w:rPr>
        <w:t>1</w:t>
      </w:r>
      <w:r w:rsidRPr="00A409EB">
        <w:rPr>
          <w:rFonts w:ascii="Arial" w:hAnsi="Arial" w:cs="Arial"/>
          <w:lang w:val="sr-Cyrl-CS"/>
        </w:rPr>
        <w:t xml:space="preserve">. године. </w:t>
      </w:r>
    </w:p>
    <w:p w:rsidR="007F196B" w:rsidRPr="00A409EB" w:rsidRDefault="007F196B" w:rsidP="007F196B">
      <w:pPr>
        <w:jc w:val="both"/>
        <w:rPr>
          <w:rFonts w:ascii="Arial" w:hAnsi="Arial" w:cs="Arial"/>
        </w:rPr>
      </w:pPr>
      <w:r w:rsidRPr="00A409EB">
        <w:rPr>
          <w:rFonts w:ascii="Arial" w:hAnsi="Arial" w:cs="Arial"/>
          <w:lang w:val="sr-Cyrl-CS"/>
        </w:rPr>
        <w:t>Прва измена Годишњег програма пословања ЈКП „ОБРЕНОВАЦ“ Обреновац за 202</w:t>
      </w:r>
      <w:r w:rsidR="00563E8A">
        <w:rPr>
          <w:rFonts w:ascii="Arial" w:hAnsi="Arial" w:cs="Arial"/>
          <w:lang w:val="sr-Cyrl-CS"/>
        </w:rPr>
        <w:t>2</w:t>
      </w:r>
      <w:r w:rsidRPr="00A409EB">
        <w:rPr>
          <w:rFonts w:ascii="Arial" w:hAnsi="Arial" w:cs="Arial"/>
          <w:lang w:val="sr-Cyrl-CS"/>
        </w:rPr>
        <w:t>.годину усвојена је Одлуком Надзорног одбора НО</w:t>
      </w:r>
      <w:r w:rsidR="00563E8A">
        <w:rPr>
          <w:rFonts w:ascii="Arial" w:hAnsi="Arial" w:cs="Arial"/>
          <w:lang w:val="sr-Cyrl-CS"/>
        </w:rPr>
        <w:t xml:space="preserve"> </w:t>
      </w:r>
      <w:r w:rsidRPr="00A409EB">
        <w:rPr>
          <w:rFonts w:ascii="Arial" w:hAnsi="Arial" w:cs="Arial"/>
          <w:lang w:val="sr-Cyrl-CS"/>
        </w:rPr>
        <w:t>бр.</w:t>
      </w:r>
      <w:r w:rsidR="00563E8A">
        <w:rPr>
          <w:rFonts w:ascii="Arial" w:hAnsi="Arial" w:cs="Arial"/>
          <w:lang w:val="sr-Cyrl-CS"/>
        </w:rPr>
        <w:t>30</w:t>
      </w:r>
      <w:r w:rsidRPr="00A409EB">
        <w:rPr>
          <w:rFonts w:ascii="Arial" w:hAnsi="Arial" w:cs="Arial"/>
          <w:lang w:val="sr-Cyrl-CS"/>
        </w:rPr>
        <w:t>-</w:t>
      </w:r>
      <w:r w:rsidRPr="00A409EB">
        <w:rPr>
          <w:rFonts w:ascii="Arial" w:hAnsi="Arial" w:cs="Arial"/>
        </w:rPr>
        <w:t>2</w:t>
      </w:r>
      <w:r w:rsidRPr="00A409EB">
        <w:rPr>
          <w:rFonts w:ascii="Arial" w:hAnsi="Arial" w:cs="Arial"/>
          <w:lang w:val="sr-Cyrl-CS"/>
        </w:rPr>
        <w:t>/20</w:t>
      </w:r>
      <w:r w:rsidRPr="00A409EB">
        <w:rPr>
          <w:rFonts w:ascii="Arial" w:hAnsi="Arial" w:cs="Arial"/>
        </w:rPr>
        <w:t>2</w:t>
      </w:r>
      <w:r w:rsidR="00563E8A">
        <w:rPr>
          <w:rFonts w:ascii="Arial" w:hAnsi="Arial" w:cs="Arial"/>
        </w:rPr>
        <w:t>2</w:t>
      </w:r>
      <w:r w:rsidRPr="00A409EB">
        <w:rPr>
          <w:rFonts w:ascii="Arial" w:hAnsi="Arial" w:cs="Arial"/>
          <w:lang w:val="sr-Cyrl-CS"/>
        </w:rPr>
        <w:t xml:space="preserve"> од </w:t>
      </w:r>
      <w:r w:rsidR="00563E8A">
        <w:rPr>
          <w:rFonts w:ascii="Arial" w:hAnsi="Arial" w:cs="Arial"/>
          <w:lang w:val="sr-Cyrl-CS"/>
        </w:rPr>
        <w:t>04</w:t>
      </w:r>
      <w:r w:rsidRPr="00A409EB">
        <w:rPr>
          <w:rFonts w:ascii="Arial" w:hAnsi="Arial" w:cs="Arial"/>
          <w:lang w:val="sr-Cyrl-CS"/>
        </w:rPr>
        <w:t>.0</w:t>
      </w:r>
      <w:r w:rsidR="00563E8A">
        <w:rPr>
          <w:rFonts w:ascii="Arial" w:hAnsi="Arial" w:cs="Arial"/>
          <w:lang w:val="sr-Cyrl-CS"/>
        </w:rPr>
        <w:t>3</w:t>
      </w:r>
      <w:r w:rsidRPr="00A409EB">
        <w:rPr>
          <w:rFonts w:ascii="Arial" w:hAnsi="Arial" w:cs="Arial"/>
          <w:lang w:val="sr-Cyrl-CS"/>
        </w:rPr>
        <w:t>.20</w:t>
      </w:r>
      <w:r w:rsidRPr="00A409EB">
        <w:rPr>
          <w:rFonts w:ascii="Arial" w:hAnsi="Arial" w:cs="Arial"/>
        </w:rPr>
        <w:t>2</w:t>
      </w:r>
      <w:r w:rsidR="00563E8A">
        <w:rPr>
          <w:rFonts w:ascii="Arial" w:hAnsi="Arial" w:cs="Arial"/>
        </w:rPr>
        <w:t>2</w:t>
      </w:r>
      <w:r w:rsidRPr="00A409EB">
        <w:rPr>
          <w:rFonts w:ascii="Arial" w:hAnsi="Arial" w:cs="Arial"/>
          <w:lang w:val="sr-Cyrl-CS"/>
        </w:rPr>
        <w:t>.године, на који је дата сагласност Решењем Скупштине ГО Обреновац VII-01бр.020-</w:t>
      </w:r>
      <w:r w:rsidR="00563E8A">
        <w:rPr>
          <w:rFonts w:ascii="Arial" w:hAnsi="Arial" w:cs="Arial"/>
          <w:lang w:val="sr-Cyrl-CS"/>
        </w:rPr>
        <w:t>22</w:t>
      </w:r>
      <w:r w:rsidRPr="00A409EB">
        <w:rPr>
          <w:rFonts w:ascii="Arial" w:hAnsi="Arial" w:cs="Arial"/>
          <w:lang w:val="sr-Cyrl-CS"/>
        </w:rPr>
        <w:t xml:space="preserve"> од </w:t>
      </w:r>
      <w:r w:rsidR="00563E8A">
        <w:rPr>
          <w:rFonts w:ascii="Arial" w:hAnsi="Arial" w:cs="Arial"/>
          <w:lang w:val="sr-Cyrl-CS"/>
        </w:rPr>
        <w:t>15</w:t>
      </w:r>
      <w:r w:rsidRPr="00A409EB">
        <w:rPr>
          <w:rFonts w:ascii="Arial" w:hAnsi="Arial" w:cs="Arial"/>
          <w:lang w:val="sr-Cyrl-CS"/>
        </w:rPr>
        <w:t>.</w:t>
      </w:r>
      <w:r w:rsidR="00563E8A">
        <w:rPr>
          <w:rFonts w:ascii="Arial" w:hAnsi="Arial" w:cs="Arial"/>
          <w:lang w:val="sr-Cyrl-CS"/>
        </w:rPr>
        <w:t xml:space="preserve"> март</w:t>
      </w:r>
      <w:r w:rsidRPr="00A409EB">
        <w:rPr>
          <w:rFonts w:ascii="Arial" w:hAnsi="Arial" w:cs="Arial"/>
          <w:lang w:val="sr-Cyrl-CS"/>
        </w:rPr>
        <w:t>а 20</w:t>
      </w:r>
      <w:r w:rsidRPr="00A409EB">
        <w:rPr>
          <w:rFonts w:ascii="Arial" w:hAnsi="Arial" w:cs="Arial"/>
        </w:rPr>
        <w:t>2</w:t>
      </w:r>
      <w:r w:rsidR="00563E8A">
        <w:rPr>
          <w:rFonts w:ascii="Arial" w:hAnsi="Arial" w:cs="Arial"/>
        </w:rPr>
        <w:t>2</w:t>
      </w:r>
      <w:r w:rsidRPr="00A409EB">
        <w:rPr>
          <w:rFonts w:ascii="Arial" w:hAnsi="Arial" w:cs="Arial"/>
          <w:lang w:val="sr-Cyrl-CS"/>
        </w:rPr>
        <w:t>. године.</w:t>
      </w:r>
    </w:p>
    <w:p w:rsidR="00F4195D" w:rsidRDefault="00F4195D" w:rsidP="00BF085C">
      <w:pPr>
        <w:rPr>
          <w:rFonts w:ascii="Times New Roman" w:hAnsi="Times New Roman" w:cs="Times New Roman"/>
          <w:sz w:val="24"/>
          <w:szCs w:val="24"/>
        </w:rPr>
      </w:pPr>
    </w:p>
    <w:p w:rsidR="00F4195D" w:rsidRDefault="00F4195D" w:rsidP="00BF085C">
      <w:pPr>
        <w:rPr>
          <w:rFonts w:ascii="Times New Roman" w:hAnsi="Times New Roman" w:cs="Times New Roman"/>
          <w:b/>
          <w:sz w:val="24"/>
          <w:szCs w:val="24"/>
        </w:rPr>
      </w:pPr>
      <w:r w:rsidRPr="00F4195D">
        <w:rPr>
          <w:rFonts w:ascii="Times New Roman" w:hAnsi="Times New Roman" w:cs="Times New Roman"/>
          <w:b/>
          <w:sz w:val="24"/>
          <w:szCs w:val="24"/>
        </w:rPr>
        <w:t>II ОБРАЗЛОЖЕЊЕ ПОСЛОВАЊА</w:t>
      </w:r>
    </w:p>
    <w:p w:rsidR="00B579F8" w:rsidRPr="00A409EB" w:rsidRDefault="00B579F8" w:rsidP="00B579F8">
      <w:pPr>
        <w:rPr>
          <w:rFonts w:ascii="Arial" w:hAnsi="Arial" w:cs="Arial"/>
          <w:iCs/>
        </w:rPr>
      </w:pPr>
      <w:r w:rsidRPr="00A409EB">
        <w:rPr>
          <w:rFonts w:ascii="Arial" w:hAnsi="Arial" w:cs="Arial"/>
          <w:iCs/>
        </w:rPr>
        <w:t>ЈКП ''Обреновац'' Обреновац је</w:t>
      </w:r>
      <w:r w:rsidR="000E66C4">
        <w:rPr>
          <w:rFonts w:ascii="Arial" w:hAnsi="Arial" w:cs="Arial"/>
          <w:iCs/>
        </w:rPr>
        <w:t xml:space="preserve"> </w:t>
      </w:r>
      <w:r w:rsidRPr="00A409EB">
        <w:rPr>
          <w:rFonts w:ascii="Arial" w:hAnsi="Arial" w:cs="Arial"/>
          <w:iCs/>
        </w:rPr>
        <w:t>у посматраном периоду, без застоја и проблема у пословању</w:t>
      </w:r>
      <w:r w:rsidR="000E66C4">
        <w:rPr>
          <w:rFonts w:ascii="Arial" w:hAnsi="Arial" w:cs="Arial"/>
          <w:iCs/>
        </w:rPr>
        <w:t>,</w:t>
      </w:r>
      <w:r>
        <w:rPr>
          <w:rFonts w:ascii="Arial" w:hAnsi="Arial" w:cs="Arial"/>
          <w:iCs/>
        </w:rPr>
        <w:t xml:space="preserve"> </w:t>
      </w:r>
      <w:r w:rsidRPr="00A409EB">
        <w:rPr>
          <w:rFonts w:ascii="Arial" w:hAnsi="Arial" w:cs="Arial"/>
          <w:iCs/>
        </w:rPr>
        <w:t xml:space="preserve">вршило  делатност од општег интереса. </w:t>
      </w:r>
    </w:p>
    <w:p w:rsidR="00B579F8" w:rsidRDefault="00B579F8" w:rsidP="00B579F8">
      <w:pPr>
        <w:rPr>
          <w:rFonts w:ascii="Arial" w:hAnsi="Arial" w:cs="Arial"/>
          <w:iCs/>
        </w:rPr>
      </w:pPr>
      <w:r w:rsidRPr="00A409EB">
        <w:rPr>
          <w:rFonts w:ascii="Arial" w:hAnsi="Arial" w:cs="Arial"/>
          <w:iCs/>
        </w:rPr>
        <w:t>На основу усвојених Програма и појединачних планова сектора одржавања јавних зелених површина,</w:t>
      </w:r>
      <w:r w:rsidR="001A55D2">
        <w:rPr>
          <w:rFonts w:ascii="Arial" w:hAnsi="Arial" w:cs="Arial"/>
          <w:iCs/>
        </w:rPr>
        <w:t xml:space="preserve"> </w:t>
      </w:r>
      <w:r w:rsidRPr="00A409EB">
        <w:rPr>
          <w:rFonts w:ascii="Arial" w:hAnsi="Arial" w:cs="Arial"/>
          <w:iCs/>
        </w:rPr>
        <w:t>комуналне</w:t>
      </w:r>
      <w:r w:rsidR="001A55D2">
        <w:rPr>
          <w:rFonts w:ascii="Arial" w:hAnsi="Arial" w:cs="Arial"/>
          <w:iCs/>
        </w:rPr>
        <w:t xml:space="preserve"> </w:t>
      </w:r>
      <w:r w:rsidRPr="00A409EB">
        <w:rPr>
          <w:rFonts w:ascii="Arial" w:hAnsi="Arial" w:cs="Arial"/>
          <w:iCs/>
        </w:rPr>
        <w:t>хигијене</w:t>
      </w:r>
      <w:r w:rsidR="004C0D38">
        <w:rPr>
          <w:rFonts w:ascii="Arial" w:hAnsi="Arial" w:cs="Arial"/>
          <w:iCs/>
        </w:rPr>
        <w:t>,</w:t>
      </w:r>
      <w:r w:rsidRPr="00A409EB">
        <w:rPr>
          <w:rFonts w:ascii="Arial" w:hAnsi="Arial" w:cs="Arial"/>
          <w:iCs/>
        </w:rPr>
        <w:t xml:space="preserve">  чишћења дивљих депонија</w:t>
      </w:r>
      <w:r w:rsidR="004C0D38">
        <w:rPr>
          <w:rFonts w:ascii="Arial" w:hAnsi="Arial" w:cs="Arial"/>
          <w:iCs/>
        </w:rPr>
        <w:t xml:space="preserve"> и  одржавања урбаног мобилијара </w:t>
      </w:r>
      <w:r w:rsidRPr="00A409EB">
        <w:rPr>
          <w:rFonts w:ascii="Arial" w:hAnsi="Arial" w:cs="Arial"/>
          <w:iCs/>
        </w:rPr>
        <w:t>све активности и операције  које су дефинисане су и реализоване.</w:t>
      </w:r>
    </w:p>
    <w:p w:rsidR="008E481C" w:rsidRDefault="008E481C" w:rsidP="00BF085C">
      <w:pPr>
        <w:rPr>
          <w:rFonts w:ascii="Times New Roman" w:hAnsi="Times New Roman" w:cs="Times New Roman"/>
          <w:i/>
          <w:sz w:val="24"/>
          <w:szCs w:val="24"/>
        </w:rPr>
      </w:pPr>
    </w:p>
    <w:p w:rsidR="006B0A3C" w:rsidRPr="006B0A3C" w:rsidRDefault="006B0A3C" w:rsidP="00BF085C">
      <w:pPr>
        <w:rPr>
          <w:rFonts w:ascii="Times New Roman" w:hAnsi="Times New Roman" w:cs="Times New Roman"/>
          <w:i/>
          <w:sz w:val="24"/>
          <w:szCs w:val="24"/>
        </w:rPr>
      </w:pPr>
    </w:p>
    <w:p w:rsidR="00180B47" w:rsidRPr="00180B47" w:rsidRDefault="00180B47" w:rsidP="00180B47">
      <w:pPr>
        <w:rPr>
          <w:rFonts w:ascii="Times New Roman" w:hAnsi="Times New Roman" w:cs="Times New Roman"/>
          <w:b/>
          <w:sz w:val="24"/>
          <w:szCs w:val="24"/>
        </w:rPr>
      </w:pPr>
      <w:r w:rsidRPr="00180B47">
        <w:rPr>
          <w:rFonts w:ascii="Times New Roman" w:hAnsi="Times New Roman" w:cs="Times New Roman"/>
          <w:b/>
          <w:sz w:val="24"/>
          <w:szCs w:val="24"/>
        </w:rPr>
        <w:t xml:space="preserve">III ОБРАЗЛОЖЕЊЕ </w:t>
      </w:r>
      <w:r>
        <w:rPr>
          <w:rFonts w:ascii="Times New Roman" w:hAnsi="Times New Roman" w:cs="Times New Roman"/>
          <w:b/>
          <w:sz w:val="24"/>
          <w:szCs w:val="24"/>
        </w:rPr>
        <w:t>ОБРАЗАЦА</w:t>
      </w:r>
    </w:p>
    <w:p w:rsidR="008E481C" w:rsidRDefault="008E481C" w:rsidP="00BF085C">
      <w:pPr>
        <w:rPr>
          <w:rFonts w:ascii="Times New Roman" w:hAnsi="Times New Roman" w:cs="Times New Roman"/>
          <w:sz w:val="24"/>
          <w:szCs w:val="24"/>
        </w:rPr>
      </w:pPr>
      <w:r>
        <w:rPr>
          <w:rFonts w:ascii="Times New Roman" w:hAnsi="Times New Roman" w:cs="Times New Roman"/>
          <w:sz w:val="24"/>
          <w:szCs w:val="24"/>
        </w:rPr>
        <w:t>1. БИЛАНС УСПЕХА</w:t>
      </w:r>
    </w:p>
    <w:p w:rsidR="00B579F8" w:rsidRPr="00FE5A45" w:rsidRDefault="00B579F8" w:rsidP="00B579F8">
      <w:pPr>
        <w:jc w:val="both"/>
        <w:rPr>
          <w:rFonts w:ascii="Arial" w:hAnsi="Arial" w:cs="Arial"/>
        </w:rPr>
      </w:pPr>
      <w:r w:rsidRPr="00FE5A45">
        <w:rPr>
          <w:rFonts w:ascii="Arial" w:hAnsi="Arial" w:cs="Arial"/>
        </w:rPr>
        <w:t xml:space="preserve">Пословни приходи су остварени у износу од </w:t>
      </w:r>
      <w:r w:rsidR="00DB7BB6">
        <w:rPr>
          <w:rFonts w:ascii="Arial" w:hAnsi="Arial" w:cs="Arial"/>
        </w:rPr>
        <w:t>275</w:t>
      </w:r>
      <w:r w:rsidRPr="00FE5A45">
        <w:rPr>
          <w:rFonts w:ascii="Arial" w:hAnsi="Arial" w:cs="Arial"/>
        </w:rPr>
        <w:t>.</w:t>
      </w:r>
      <w:r w:rsidR="00DB7BB6">
        <w:rPr>
          <w:rFonts w:ascii="Arial" w:hAnsi="Arial" w:cs="Arial"/>
        </w:rPr>
        <w:t>468</w:t>
      </w:r>
      <w:r w:rsidRPr="00FE5A45">
        <w:rPr>
          <w:rFonts w:ascii="Arial" w:hAnsi="Arial" w:cs="Arial"/>
        </w:rPr>
        <w:t xml:space="preserve"> хиљ.динара (чине их приходи од продаје робе – </w:t>
      </w:r>
      <w:r w:rsidR="00DB7BB6">
        <w:rPr>
          <w:rFonts w:ascii="Arial" w:hAnsi="Arial" w:cs="Arial"/>
        </w:rPr>
        <w:t>1.600</w:t>
      </w:r>
      <w:r w:rsidRPr="00FE5A45">
        <w:rPr>
          <w:rFonts w:ascii="Arial" w:hAnsi="Arial" w:cs="Arial"/>
        </w:rPr>
        <w:t xml:space="preserve"> хиљ.динара, приходи од продаје производа и услуга – </w:t>
      </w:r>
      <w:r w:rsidR="00695A16">
        <w:rPr>
          <w:rFonts w:ascii="Arial" w:hAnsi="Arial" w:cs="Arial"/>
        </w:rPr>
        <w:t>244</w:t>
      </w:r>
      <w:r w:rsidRPr="00FE5A45">
        <w:rPr>
          <w:rFonts w:ascii="Arial" w:hAnsi="Arial" w:cs="Arial"/>
        </w:rPr>
        <w:t>.</w:t>
      </w:r>
      <w:r w:rsidR="00695A16">
        <w:rPr>
          <w:rFonts w:ascii="Arial" w:hAnsi="Arial" w:cs="Arial"/>
        </w:rPr>
        <w:t>569</w:t>
      </w:r>
      <w:r w:rsidR="0081029D" w:rsidRPr="00FE5A45">
        <w:rPr>
          <w:rFonts w:ascii="Arial" w:hAnsi="Arial" w:cs="Arial"/>
        </w:rPr>
        <w:t xml:space="preserve"> </w:t>
      </w:r>
      <w:r w:rsidRPr="00FE5A45">
        <w:rPr>
          <w:rFonts w:ascii="Arial" w:hAnsi="Arial" w:cs="Arial"/>
        </w:rPr>
        <w:t>хиљ.динара</w:t>
      </w:r>
      <w:r w:rsidR="00475994">
        <w:rPr>
          <w:rFonts w:ascii="Arial" w:hAnsi="Arial" w:cs="Arial"/>
        </w:rPr>
        <w:t>,</w:t>
      </w:r>
      <w:r w:rsidRPr="00FE5A45">
        <w:rPr>
          <w:rFonts w:ascii="Arial" w:hAnsi="Arial" w:cs="Arial"/>
        </w:rPr>
        <w:t xml:space="preserve"> </w:t>
      </w:r>
      <w:r w:rsidR="0081029D" w:rsidRPr="00FE5A45">
        <w:rPr>
          <w:rFonts w:ascii="Arial" w:hAnsi="Arial" w:cs="Arial"/>
        </w:rPr>
        <w:t>остали</w:t>
      </w:r>
      <w:r w:rsidRPr="00FE5A45">
        <w:rPr>
          <w:rFonts w:ascii="Arial" w:hAnsi="Arial" w:cs="Arial"/>
        </w:rPr>
        <w:t xml:space="preserve"> пословни приходи – </w:t>
      </w:r>
      <w:r w:rsidR="00475994">
        <w:rPr>
          <w:rFonts w:ascii="Arial" w:hAnsi="Arial" w:cs="Arial"/>
        </w:rPr>
        <w:t>29</w:t>
      </w:r>
      <w:r w:rsidRPr="00FE5A45">
        <w:rPr>
          <w:rFonts w:ascii="Arial" w:hAnsi="Arial" w:cs="Arial"/>
        </w:rPr>
        <w:t>.</w:t>
      </w:r>
      <w:r w:rsidR="00475994">
        <w:rPr>
          <w:rFonts w:ascii="Arial" w:hAnsi="Arial" w:cs="Arial"/>
        </w:rPr>
        <w:t>261</w:t>
      </w:r>
      <w:r w:rsidRPr="00FE5A45">
        <w:rPr>
          <w:rFonts w:ascii="Arial" w:hAnsi="Arial" w:cs="Arial"/>
        </w:rPr>
        <w:t xml:space="preserve"> хиљ.динара</w:t>
      </w:r>
      <w:r w:rsidR="00475994">
        <w:rPr>
          <w:rFonts w:ascii="Arial" w:hAnsi="Arial" w:cs="Arial"/>
        </w:rPr>
        <w:t xml:space="preserve"> и приходи од усклађивања вредности имовине (осим финансијске) – 38 хиљ.динара</w:t>
      </w:r>
      <w:r w:rsidR="00330BAF">
        <w:rPr>
          <w:rFonts w:ascii="Arial" w:hAnsi="Arial" w:cs="Arial"/>
        </w:rPr>
        <w:t>-усклађивање вредности залиха и материјала који у претходној години обезвређен, а сада стављен у употребу, истребован из магацина</w:t>
      </w:r>
      <w:r w:rsidRPr="00FE5A45">
        <w:rPr>
          <w:rFonts w:ascii="Arial" w:hAnsi="Arial" w:cs="Arial"/>
        </w:rPr>
        <w:t>).</w:t>
      </w:r>
    </w:p>
    <w:p w:rsidR="00A602B1" w:rsidRDefault="00B579F8" w:rsidP="00B579F8">
      <w:pPr>
        <w:jc w:val="both"/>
        <w:rPr>
          <w:rFonts w:ascii="Arial" w:hAnsi="Arial" w:cs="Arial"/>
        </w:rPr>
      </w:pPr>
      <w:r w:rsidRPr="00FE5A45">
        <w:rPr>
          <w:rFonts w:ascii="Arial" w:hAnsi="Arial" w:cs="Arial"/>
        </w:rPr>
        <w:t xml:space="preserve">Пословни расходи су реализовани у висини од </w:t>
      </w:r>
      <w:r w:rsidR="00816B65">
        <w:rPr>
          <w:rFonts w:ascii="Arial" w:hAnsi="Arial" w:cs="Arial"/>
        </w:rPr>
        <w:t>299</w:t>
      </w:r>
      <w:r w:rsidRPr="00FE5A45">
        <w:rPr>
          <w:rFonts w:ascii="Arial" w:hAnsi="Arial" w:cs="Arial"/>
        </w:rPr>
        <w:t>.</w:t>
      </w:r>
      <w:r w:rsidR="00816B65">
        <w:rPr>
          <w:rFonts w:ascii="Arial" w:hAnsi="Arial" w:cs="Arial"/>
        </w:rPr>
        <w:t>658</w:t>
      </w:r>
      <w:r w:rsidR="001F53AB" w:rsidRPr="00FE5A45">
        <w:rPr>
          <w:rFonts w:ascii="Arial" w:hAnsi="Arial" w:cs="Arial"/>
        </w:rPr>
        <w:t xml:space="preserve"> </w:t>
      </w:r>
      <w:r w:rsidRPr="00FE5A45">
        <w:rPr>
          <w:rFonts w:ascii="Arial" w:hAnsi="Arial" w:cs="Arial"/>
        </w:rPr>
        <w:t>хиљ.динара.</w:t>
      </w:r>
    </w:p>
    <w:p w:rsidR="00B579F8" w:rsidRPr="00FE5A45" w:rsidRDefault="00B579F8" w:rsidP="00B579F8">
      <w:pPr>
        <w:jc w:val="both"/>
        <w:rPr>
          <w:rFonts w:ascii="Arial" w:hAnsi="Arial" w:cs="Arial"/>
        </w:rPr>
      </w:pPr>
      <w:r w:rsidRPr="00FE5A45">
        <w:rPr>
          <w:rFonts w:ascii="Arial" w:hAnsi="Arial" w:cs="Arial"/>
        </w:rPr>
        <w:t xml:space="preserve">Разлика између пословних прихода и пословних расхода је пословни </w:t>
      </w:r>
      <w:r w:rsidR="001F53AB" w:rsidRPr="00FE5A45">
        <w:rPr>
          <w:rFonts w:ascii="Arial" w:hAnsi="Arial" w:cs="Arial"/>
        </w:rPr>
        <w:t>губ</w:t>
      </w:r>
      <w:r w:rsidRPr="00FE5A45">
        <w:rPr>
          <w:rFonts w:ascii="Arial" w:hAnsi="Arial" w:cs="Arial"/>
        </w:rPr>
        <w:t>итак</w:t>
      </w:r>
      <w:r w:rsidR="001F53AB" w:rsidRPr="00FE5A45">
        <w:rPr>
          <w:rFonts w:ascii="Arial" w:hAnsi="Arial" w:cs="Arial"/>
        </w:rPr>
        <w:t xml:space="preserve"> </w:t>
      </w:r>
      <w:r w:rsidRPr="00FE5A45">
        <w:rPr>
          <w:rFonts w:ascii="Arial" w:hAnsi="Arial" w:cs="Arial"/>
        </w:rPr>
        <w:t xml:space="preserve">у висини од </w:t>
      </w:r>
      <w:r w:rsidR="001F53AB" w:rsidRPr="00FE5A45">
        <w:rPr>
          <w:rFonts w:ascii="Arial" w:hAnsi="Arial" w:cs="Arial"/>
        </w:rPr>
        <w:t>2</w:t>
      </w:r>
      <w:r w:rsidR="008C4EFD">
        <w:rPr>
          <w:rFonts w:ascii="Arial" w:hAnsi="Arial" w:cs="Arial"/>
        </w:rPr>
        <w:t>4</w:t>
      </w:r>
      <w:r w:rsidR="001F53AB" w:rsidRPr="00FE5A45">
        <w:rPr>
          <w:rFonts w:ascii="Arial" w:hAnsi="Arial" w:cs="Arial"/>
        </w:rPr>
        <w:t>.</w:t>
      </w:r>
      <w:r w:rsidR="008C4EFD">
        <w:rPr>
          <w:rFonts w:ascii="Arial" w:hAnsi="Arial" w:cs="Arial"/>
        </w:rPr>
        <w:t>190</w:t>
      </w:r>
      <w:r w:rsidR="001F53AB" w:rsidRPr="00FE5A45">
        <w:rPr>
          <w:rFonts w:ascii="Arial" w:hAnsi="Arial" w:cs="Arial"/>
        </w:rPr>
        <w:t xml:space="preserve"> </w:t>
      </w:r>
      <w:r w:rsidRPr="00FE5A45">
        <w:rPr>
          <w:rFonts w:ascii="Arial" w:hAnsi="Arial" w:cs="Arial"/>
        </w:rPr>
        <w:t>хиљ.динара.</w:t>
      </w:r>
    </w:p>
    <w:p w:rsidR="00B579F8" w:rsidRPr="00FE5A45" w:rsidRDefault="00B579F8" w:rsidP="00B579F8">
      <w:pPr>
        <w:jc w:val="both"/>
        <w:rPr>
          <w:rFonts w:ascii="Arial" w:hAnsi="Arial" w:cs="Arial"/>
        </w:rPr>
      </w:pPr>
      <w:r w:rsidRPr="00FE5A45">
        <w:rPr>
          <w:rFonts w:ascii="Arial" w:hAnsi="Arial" w:cs="Arial"/>
        </w:rPr>
        <w:t>Разлика између финансијских прихода (</w:t>
      </w:r>
      <w:r w:rsidR="0069750E">
        <w:rPr>
          <w:rFonts w:ascii="Arial" w:hAnsi="Arial" w:cs="Arial"/>
        </w:rPr>
        <w:t>4</w:t>
      </w:r>
      <w:r w:rsidRPr="00FE5A45">
        <w:rPr>
          <w:rFonts w:ascii="Arial" w:hAnsi="Arial" w:cs="Arial"/>
        </w:rPr>
        <w:t>.</w:t>
      </w:r>
      <w:r w:rsidR="0069750E">
        <w:rPr>
          <w:rFonts w:ascii="Arial" w:hAnsi="Arial" w:cs="Arial"/>
        </w:rPr>
        <w:t>458</w:t>
      </w:r>
      <w:r w:rsidRPr="00FE5A45">
        <w:rPr>
          <w:rFonts w:ascii="Arial" w:hAnsi="Arial" w:cs="Arial"/>
        </w:rPr>
        <w:t xml:space="preserve"> хиљ.динара) и финансијских расхода (</w:t>
      </w:r>
      <w:r w:rsidR="0069750E">
        <w:rPr>
          <w:rFonts w:ascii="Arial" w:hAnsi="Arial" w:cs="Arial"/>
        </w:rPr>
        <w:t>1.764</w:t>
      </w:r>
      <w:r w:rsidRPr="00FE5A45">
        <w:rPr>
          <w:rFonts w:ascii="Arial" w:hAnsi="Arial" w:cs="Arial"/>
        </w:rPr>
        <w:t xml:space="preserve"> хиљ.динара) је добитак из финансирања у износу од </w:t>
      </w:r>
      <w:r w:rsidR="00F31216">
        <w:rPr>
          <w:rFonts w:ascii="Arial" w:hAnsi="Arial" w:cs="Arial"/>
        </w:rPr>
        <w:t>2.694</w:t>
      </w:r>
      <w:r w:rsidRPr="00FE5A45">
        <w:rPr>
          <w:rFonts w:ascii="Arial" w:hAnsi="Arial" w:cs="Arial"/>
        </w:rPr>
        <w:t xml:space="preserve"> хиљ.динара.</w:t>
      </w:r>
    </w:p>
    <w:p w:rsidR="00A90584" w:rsidRPr="00FE5A45" w:rsidRDefault="00A90584" w:rsidP="00B579F8">
      <w:pPr>
        <w:jc w:val="both"/>
        <w:rPr>
          <w:rFonts w:ascii="Arial" w:hAnsi="Arial" w:cs="Arial"/>
        </w:rPr>
      </w:pPr>
      <w:r w:rsidRPr="00FE5A45">
        <w:rPr>
          <w:rFonts w:ascii="Arial" w:hAnsi="Arial" w:cs="Arial"/>
        </w:rPr>
        <w:t xml:space="preserve">Укупни приходи износе </w:t>
      </w:r>
      <w:r w:rsidR="0013312E">
        <w:rPr>
          <w:rFonts w:ascii="Arial" w:hAnsi="Arial" w:cs="Arial"/>
        </w:rPr>
        <w:t>284</w:t>
      </w:r>
      <w:r w:rsidR="00F40040" w:rsidRPr="00FE5A45">
        <w:rPr>
          <w:rFonts w:ascii="Arial" w:hAnsi="Arial" w:cs="Arial"/>
        </w:rPr>
        <w:t>.</w:t>
      </w:r>
      <w:r w:rsidR="0013312E">
        <w:rPr>
          <w:rFonts w:ascii="Arial" w:hAnsi="Arial" w:cs="Arial"/>
        </w:rPr>
        <w:t>541</w:t>
      </w:r>
      <w:r w:rsidR="00F40040" w:rsidRPr="00FE5A45">
        <w:rPr>
          <w:rFonts w:ascii="Arial" w:hAnsi="Arial" w:cs="Arial"/>
        </w:rPr>
        <w:t xml:space="preserve"> хиљ.динара и чине их пословни приходи (</w:t>
      </w:r>
      <w:r w:rsidR="000B2466">
        <w:rPr>
          <w:rFonts w:ascii="Arial" w:hAnsi="Arial" w:cs="Arial"/>
        </w:rPr>
        <w:t>275</w:t>
      </w:r>
      <w:r w:rsidR="00F40040" w:rsidRPr="00FE5A45">
        <w:rPr>
          <w:rFonts w:ascii="Arial" w:hAnsi="Arial" w:cs="Arial"/>
        </w:rPr>
        <w:t>.</w:t>
      </w:r>
      <w:r w:rsidR="000B2466">
        <w:rPr>
          <w:rFonts w:ascii="Arial" w:hAnsi="Arial" w:cs="Arial"/>
        </w:rPr>
        <w:t>468</w:t>
      </w:r>
      <w:r w:rsidR="00F40040" w:rsidRPr="00FE5A45">
        <w:rPr>
          <w:rFonts w:ascii="Arial" w:hAnsi="Arial" w:cs="Arial"/>
        </w:rPr>
        <w:t xml:space="preserve"> хиљ.динара), финансијски приходи (</w:t>
      </w:r>
      <w:r w:rsidR="007F5714">
        <w:rPr>
          <w:rFonts w:ascii="Arial" w:hAnsi="Arial" w:cs="Arial"/>
        </w:rPr>
        <w:t>4</w:t>
      </w:r>
      <w:r w:rsidR="00F40040" w:rsidRPr="00FE5A45">
        <w:rPr>
          <w:rFonts w:ascii="Arial" w:hAnsi="Arial" w:cs="Arial"/>
        </w:rPr>
        <w:t>.</w:t>
      </w:r>
      <w:r w:rsidR="007F5714">
        <w:rPr>
          <w:rFonts w:ascii="Arial" w:hAnsi="Arial" w:cs="Arial"/>
        </w:rPr>
        <w:t>458</w:t>
      </w:r>
      <w:r w:rsidR="00F40040" w:rsidRPr="00FE5A45">
        <w:rPr>
          <w:rFonts w:ascii="Arial" w:hAnsi="Arial" w:cs="Arial"/>
        </w:rPr>
        <w:t xml:space="preserve"> хиљ.динара), приходи од усклађивања вредности остале имовине која се исказује по фер вредности кроз биланс успеха (</w:t>
      </w:r>
      <w:r w:rsidR="007F5714">
        <w:rPr>
          <w:rFonts w:ascii="Arial" w:hAnsi="Arial" w:cs="Arial"/>
        </w:rPr>
        <w:t>2</w:t>
      </w:r>
      <w:r w:rsidR="00F40040" w:rsidRPr="00FE5A45">
        <w:rPr>
          <w:rFonts w:ascii="Arial" w:hAnsi="Arial" w:cs="Arial"/>
        </w:rPr>
        <w:t>.</w:t>
      </w:r>
      <w:r w:rsidR="007F5714">
        <w:rPr>
          <w:rFonts w:ascii="Arial" w:hAnsi="Arial" w:cs="Arial"/>
        </w:rPr>
        <w:t>530</w:t>
      </w:r>
      <w:r w:rsidR="00F40040" w:rsidRPr="00FE5A45">
        <w:rPr>
          <w:rFonts w:ascii="Arial" w:hAnsi="Arial" w:cs="Arial"/>
        </w:rPr>
        <w:t xml:space="preserve"> хиљ.динара) и остали приходи (</w:t>
      </w:r>
      <w:r w:rsidR="007F5714">
        <w:rPr>
          <w:rFonts w:ascii="Arial" w:hAnsi="Arial" w:cs="Arial"/>
        </w:rPr>
        <w:t>2</w:t>
      </w:r>
      <w:r w:rsidR="00F40040" w:rsidRPr="00FE5A45">
        <w:rPr>
          <w:rFonts w:ascii="Arial" w:hAnsi="Arial" w:cs="Arial"/>
        </w:rPr>
        <w:t>.</w:t>
      </w:r>
      <w:r w:rsidR="007F5714">
        <w:rPr>
          <w:rFonts w:ascii="Arial" w:hAnsi="Arial" w:cs="Arial"/>
        </w:rPr>
        <w:t>085</w:t>
      </w:r>
      <w:r w:rsidR="00F40040" w:rsidRPr="00FE5A45">
        <w:rPr>
          <w:rFonts w:ascii="Arial" w:hAnsi="Arial" w:cs="Arial"/>
        </w:rPr>
        <w:t xml:space="preserve"> хиљ.динара).</w:t>
      </w:r>
    </w:p>
    <w:p w:rsidR="00F40040" w:rsidRPr="00FE5A45" w:rsidRDefault="00F40040" w:rsidP="00B579F8">
      <w:pPr>
        <w:jc w:val="both"/>
        <w:rPr>
          <w:rFonts w:ascii="Arial" w:hAnsi="Arial" w:cs="Arial"/>
        </w:rPr>
      </w:pPr>
      <w:r w:rsidRPr="00FE5A45">
        <w:rPr>
          <w:rFonts w:ascii="Arial" w:hAnsi="Arial" w:cs="Arial"/>
        </w:rPr>
        <w:t xml:space="preserve">Укупни расходи износе  </w:t>
      </w:r>
      <w:r w:rsidR="00E25D8E">
        <w:rPr>
          <w:rFonts w:ascii="Arial" w:hAnsi="Arial" w:cs="Arial"/>
        </w:rPr>
        <w:t>302</w:t>
      </w:r>
      <w:r w:rsidR="00EE21C3" w:rsidRPr="00FE5A45">
        <w:rPr>
          <w:rFonts w:ascii="Arial" w:hAnsi="Arial" w:cs="Arial"/>
        </w:rPr>
        <w:t>.9</w:t>
      </w:r>
      <w:r w:rsidR="00E25D8E">
        <w:rPr>
          <w:rFonts w:ascii="Arial" w:hAnsi="Arial" w:cs="Arial"/>
        </w:rPr>
        <w:t>90</w:t>
      </w:r>
      <w:r w:rsidR="00EE21C3" w:rsidRPr="00FE5A45">
        <w:rPr>
          <w:rFonts w:ascii="Arial" w:hAnsi="Arial" w:cs="Arial"/>
        </w:rPr>
        <w:t xml:space="preserve"> хиљ.динара и чине их пословни расходи (</w:t>
      </w:r>
      <w:r w:rsidR="00E25D8E">
        <w:rPr>
          <w:rFonts w:ascii="Arial" w:hAnsi="Arial" w:cs="Arial"/>
        </w:rPr>
        <w:t>299</w:t>
      </w:r>
      <w:r w:rsidR="00EE21C3" w:rsidRPr="00FE5A45">
        <w:rPr>
          <w:rFonts w:ascii="Arial" w:hAnsi="Arial" w:cs="Arial"/>
        </w:rPr>
        <w:t>.</w:t>
      </w:r>
      <w:r w:rsidR="00E25D8E">
        <w:rPr>
          <w:rFonts w:ascii="Arial" w:hAnsi="Arial" w:cs="Arial"/>
        </w:rPr>
        <w:t>658</w:t>
      </w:r>
      <w:r w:rsidR="00EE21C3" w:rsidRPr="00FE5A45">
        <w:rPr>
          <w:rFonts w:ascii="Arial" w:hAnsi="Arial" w:cs="Arial"/>
        </w:rPr>
        <w:t xml:space="preserve"> хиљ.динара), финансијски расходи (</w:t>
      </w:r>
      <w:r w:rsidR="00AC226B">
        <w:rPr>
          <w:rFonts w:ascii="Arial" w:hAnsi="Arial" w:cs="Arial"/>
        </w:rPr>
        <w:t>1.764</w:t>
      </w:r>
      <w:r w:rsidR="00EE21C3" w:rsidRPr="00FE5A45">
        <w:rPr>
          <w:rFonts w:ascii="Arial" w:hAnsi="Arial" w:cs="Arial"/>
        </w:rPr>
        <w:t xml:space="preserve"> хиљ.динара) и остали расходи (1.</w:t>
      </w:r>
      <w:r w:rsidR="00D34410">
        <w:rPr>
          <w:rFonts w:ascii="Arial" w:hAnsi="Arial" w:cs="Arial"/>
        </w:rPr>
        <w:t>568</w:t>
      </w:r>
      <w:r w:rsidR="00EE21C3" w:rsidRPr="00FE5A45">
        <w:rPr>
          <w:rFonts w:ascii="Arial" w:hAnsi="Arial" w:cs="Arial"/>
        </w:rPr>
        <w:t xml:space="preserve"> хиљ.динара).</w:t>
      </w:r>
    </w:p>
    <w:p w:rsidR="00EE21C3" w:rsidRPr="00FE5A45" w:rsidRDefault="00EE21C3" w:rsidP="00B579F8">
      <w:pPr>
        <w:jc w:val="both"/>
        <w:rPr>
          <w:rFonts w:ascii="Arial" w:hAnsi="Arial" w:cs="Arial"/>
        </w:rPr>
      </w:pPr>
      <w:r w:rsidRPr="00FE5A45">
        <w:rPr>
          <w:rFonts w:ascii="Arial" w:hAnsi="Arial" w:cs="Arial"/>
        </w:rPr>
        <w:t xml:space="preserve">Разлика између укупних расхода и укупних прихода у посматраном периоду је губитак из редовног пословања пре опорезивања и износи </w:t>
      </w:r>
      <w:r w:rsidR="002D0124">
        <w:rPr>
          <w:rFonts w:ascii="Arial" w:hAnsi="Arial" w:cs="Arial"/>
        </w:rPr>
        <w:t>18</w:t>
      </w:r>
      <w:r w:rsidRPr="00FE5A45">
        <w:rPr>
          <w:rFonts w:ascii="Arial" w:hAnsi="Arial" w:cs="Arial"/>
        </w:rPr>
        <w:t>.</w:t>
      </w:r>
      <w:r w:rsidR="002D0124">
        <w:rPr>
          <w:rFonts w:ascii="Arial" w:hAnsi="Arial" w:cs="Arial"/>
        </w:rPr>
        <w:t>449</w:t>
      </w:r>
      <w:r w:rsidRPr="00FE5A45">
        <w:rPr>
          <w:rFonts w:ascii="Arial" w:hAnsi="Arial" w:cs="Arial"/>
        </w:rPr>
        <w:t xml:space="preserve"> хиљ.динара, </w:t>
      </w:r>
      <w:r w:rsidR="0031144F">
        <w:rPr>
          <w:rFonts w:ascii="Arial" w:hAnsi="Arial" w:cs="Arial"/>
        </w:rPr>
        <w:t>26</w:t>
      </w:r>
      <w:r w:rsidRPr="00FE5A45">
        <w:rPr>
          <w:rFonts w:ascii="Arial" w:hAnsi="Arial" w:cs="Arial"/>
        </w:rPr>
        <w:t xml:space="preserve">% у односу на планирани губитак пре опорезивања.  </w:t>
      </w:r>
    </w:p>
    <w:p w:rsidR="008E481C" w:rsidRPr="001967D5" w:rsidRDefault="008E481C" w:rsidP="00B579F8">
      <w:pPr>
        <w:jc w:val="both"/>
        <w:rPr>
          <w:rFonts w:ascii="Times New Roman" w:hAnsi="Times New Roman" w:cs="Times New Roman"/>
          <w:sz w:val="24"/>
          <w:szCs w:val="24"/>
        </w:rPr>
      </w:pPr>
    </w:p>
    <w:p w:rsidR="008E481C" w:rsidRDefault="008E481C" w:rsidP="00BF085C">
      <w:pPr>
        <w:rPr>
          <w:rFonts w:ascii="Times New Roman" w:hAnsi="Times New Roman" w:cs="Times New Roman"/>
          <w:sz w:val="24"/>
          <w:szCs w:val="24"/>
        </w:rPr>
      </w:pPr>
      <w:r>
        <w:rPr>
          <w:rFonts w:ascii="Times New Roman" w:hAnsi="Times New Roman" w:cs="Times New Roman"/>
          <w:sz w:val="24"/>
          <w:szCs w:val="24"/>
        </w:rPr>
        <w:t>2. БИЛАНС СТАЊА</w:t>
      </w:r>
    </w:p>
    <w:p w:rsidR="008B3C60" w:rsidRPr="00D50DF5" w:rsidRDefault="008B3C60" w:rsidP="008B3C60">
      <w:pPr>
        <w:jc w:val="both"/>
        <w:rPr>
          <w:rFonts w:ascii="Arial" w:hAnsi="Arial" w:cs="Arial"/>
          <w:iCs/>
        </w:rPr>
      </w:pPr>
      <w:r w:rsidRPr="008D66ED">
        <w:rPr>
          <w:rFonts w:ascii="Arial" w:hAnsi="Arial" w:cs="Arial"/>
          <w:iCs/>
        </w:rPr>
        <w:t xml:space="preserve">Стална имовина на крају </w:t>
      </w:r>
      <w:r w:rsidR="00626E04">
        <w:rPr>
          <w:rFonts w:ascii="Arial" w:hAnsi="Arial" w:cs="Arial"/>
          <w:iCs/>
        </w:rPr>
        <w:t>другог</w:t>
      </w:r>
      <w:r w:rsidR="001967D5" w:rsidRPr="008D66ED">
        <w:rPr>
          <w:rFonts w:ascii="Arial" w:hAnsi="Arial" w:cs="Arial"/>
          <w:iCs/>
        </w:rPr>
        <w:t xml:space="preserve"> </w:t>
      </w:r>
      <w:r w:rsidRPr="008D66ED">
        <w:rPr>
          <w:rFonts w:ascii="Arial" w:hAnsi="Arial" w:cs="Arial"/>
          <w:iCs/>
        </w:rPr>
        <w:t>квартала  202</w:t>
      </w:r>
      <w:r w:rsidR="001967D5" w:rsidRPr="008D66ED">
        <w:rPr>
          <w:rFonts w:ascii="Arial" w:hAnsi="Arial" w:cs="Arial"/>
          <w:iCs/>
        </w:rPr>
        <w:t>2</w:t>
      </w:r>
      <w:r w:rsidRPr="008D66ED">
        <w:rPr>
          <w:rFonts w:ascii="Arial" w:hAnsi="Arial" w:cs="Arial"/>
          <w:iCs/>
        </w:rPr>
        <w:t xml:space="preserve">.године је </w:t>
      </w:r>
      <w:r w:rsidR="008D66ED" w:rsidRPr="008D66ED">
        <w:rPr>
          <w:rFonts w:ascii="Arial" w:hAnsi="Arial" w:cs="Arial"/>
          <w:iCs/>
        </w:rPr>
        <w:t>смањена</w:t>
      </w:r>
      <w:r w:rsidR="001967D5" w:rsidRPr="008D66ED">
        <w:rPr>
          <w:rFonts w:ascii="Arial" w:hAnsi="Arial" w:cs="Arial"/>
          <w:iCs/>
        </w:rPr>
        <w:t xml:space="preserve"> </w:t>
      </w:r>
      <w:r w:rsidRPr="008D66ED">
        <w:rPr>
          <w:rFonts w:ascii="Arial" w:hAnsi="Arial" w:cs="Arial"/>
          <w:iCs/>
        </w:rPr>
        <w:t xml:space="preserve">у односу на </w:t>
      </w:r>
      <w:r w:rsidR="00626E04">
        <w:rPr>
          <w:rFonts w:ascii="Arial" w:hAnsi="Arial" w:cs="Arial"/>
          <w:iCs/>
        </w:rPr>
        <w:t xml:space="preserve">планирано </w:t>
      </w:r>
      <w:r w:rsidRPr="008D66ED">
        <w:rPr>
          <w:rFonts w:ascii="Arial" w:hAnsi="Arial" w:cs="Arial"/>
          <w:iCs/>
        </w:rPr>
        <w:t xml:space="preserve">стање </w:t>
      </w:r>
      <w:r w:rsidR="008D66ED">
        <w:rPr>
          <w:rFonts w:ascii="Arial" w:hAnsi="Arial" w:cs="Arial"/>
          <w:iCs/>
        </w:rPr>
        <w:t xml:space="preserve">због смањења вредности на постројењу и опреми, </w:t>
      </w:r>
      <w:r w:rsidR="00D50DF5">
        <w:rPr>
          <w:rFonts w:ascii="Arial" w:hAnsi="Arial" w:cs="Arial"/>
          <w:iCs/>
        </w:rPr>
        <w:t xml:space="preserve">а због обрачуна и </w:t>
      </w:r>
      <w:r w:rsidR="00D50DF5" w:rsidRPr="00D50DF5">
        <w:rPr>
          <w:rFonts w:ascii="Arial" w:hAnsi="Arial" w:cs="Arial"/>
          <w:iCs/>
        </w:rPr>
        <w:t xml:space="preserve">књижења трошкова амортизације.  </w:t>
      </w:r>
      <w:r w:rsidRPr="00D50DF5">
        <w:rPr>
          <w:rFonts w:ascii="Arial" w:hAnsi="Arial" w:cs="Arial"/>
          <w:iCs/>
        </w:rPr>
        <w:t xml:space="preserve">  </w:t>
      </w:r>
    </w:p>
    <w:p w:rsidR="008B3C60" w:rsidRPr="00D50DF5" w:rsidRDefault="008B3C60" w:rsidP="008B3C60">
      <w:pPr>
        <w:jc w:val="both"/>
        <w:rPr>
          <w:rFonts w:ascii="Arial" w:hAnsi="Arial" w:cs="Arial"/>
          <w:iCs/>
        </w:rPr>
      </w:pPr>
      <w:r w:rsidRPr="00D50DF5">
        <w:rPr>
          <w:rFonts w:ascii="Arial" w:hAnsi="Arial" w:cs="Arial"/>
          <w:iCs/>
        </w:rPr>
        <w:t>Обртна имовина у</w:t>
      </w:r>
      <w:r w:rsidR="001967D5" w:rsidRPr="00D50DF5">
        <w:rPr>
          <w:rFonts w:ascii="Arial" w:hAnsi="Arial" w:cs="Arial"/>
          <w:iCs/>
        </w:rPr>
        <w:t xml:space="preserve"> </w:t>
      </w:r>
      <w:r w:rsidR="00955076">
        <w:rPr>
          <w:rFonts w:ascii="Arial" w:hAnsi="Arial" w:cs="Arial"/>
          <w:iCs/>
        </w:rPr>
        <w:t>другом</w:t>
      </w:r>
      <w:r w:rsidR="001967D5" w:rsidRPr="00D50DF5">
        <w:rPr>
          <w:rFonts w:ascii="Arial" w:hAnsi="Arial" w:cs="Arial"/>
          <w:iCs/>
        </w:rPr>
        <w:t xml:space="preserve"> кварталу </w:t>
      </w:r>
      <w:r w:rsidRPr="00D50DF5">
        <w:rPr>
          <w:rFonts w:ascii="Arial" w:hAnsi="Arial" w:cs="Arial"/>
          <w:iCs/>
        </w:rPr>
        <w:t>202</w:t>
      </w:r>
      <w:r w:rsidR="001967D5" w:rsidRPr="00D50DF5">
        <w:rPr>
          <w:rFonts w:ascii="Arial" w:hAnsi="Arial" w:cs="Arial"/>
          <w:iCs/>
        </w:rPr>
        <w:t>2</w:t>
      </w:r>
      <w:r w:rsidRPr="00D50DF5">
        <w:rPr>
          <w:rFonts w:ascii="Arial" w:hAnsi="Arial" w:cs="Arial"/>
          <w:iCs/>
        </w:rPr>
        <w:t xml:space="preserve">. </w:t>
      </w:r>
      <w:r w:rsidR="001967D5" w:rsidRPr="00D50DF5">
        <w:rPr>
          <w:rFonts w:ascii="Arial" w:hAnsi="Arial" w:cs="Arial"/>
          <w:iCs/>
        </w:rPr>
        <w:t>г</w:t>
      </w:r>
      <w:r w:rsidRPr="00D50DF5">
        <w:rPr>
          <w:rFonts w:ascii="Arial" w:hAnsi="Arial" w:cs="Arial"/>
          <w:iCs/>
        </w:rPr>
        <w:t>один</w:t>
      </w:r>
      <w:r w:rsidR="001967D5" w:rsidRPr="00D50DF5">
        <w:rPr>
          <w:rFonts w:ascii="Arial" w:hAnsi="Arial" w:cs="Arial"/>
          <w:iCs/>
        </w:rPr>
        <w:t xml:space="preserve">е </w:t>
      </w:r>
      <w:r w:rsidRPr="00D50DF5">
        <w:rPr>
          <w:rFonts w:ascii="Arial" w:hAnsi="Arial" w:cs="Arial"/>
          <w:iCs/>
        </w:rPr>
        <w:t>је</w:t>
      </w:r>
      <w:r w:rsidR="001967D5" w:rsidRPr="00D50DF5">
        <w:rPr>
          <w:rFonts w:ascii="Arial" w:hAnsi="Arial" w:cs="Arial"/>
          <w:iCs/>
        </w:rPr>
        <w:t xml:space="preserve"> </w:t>
      </w:r>
      <w:r w:rsidRPr="00D50DF5">
        <w:rPr>
          <w:rFonts w:ascii="Arial" w:hAnsi="Arial" w:cs="Arial"/>
          <w:iCs/>
        </w:rPr>
        <w:t xml:space="preserve">смањена у односу на </w:t>
      </w:r>
      <w:r w:rsidR="001967D5" w:rsidRPr="00D50DF5">
        <w:rPr>
          <w:rFonts w:ascii="Arial" w:hAnsi="Arial" w:cs="Arial"/>
          <w:iCs/>
        </w:rPr>
        <w:t>планиране вредности, смањена су потраживања по основу продаје производа и услуга.</w:t>
      </w:r>
    </w:p>
    <w:p w:rsidR="008B3C60" w:rsidRPr="00D50DF5" w:rsidRDefault="008B3C60" w:rsidP="008B3C60">
      <w:pPr>
        <w:jc w:val="both"/>
        <w:rPr>
          <w:rFonts w:ascii="Arial" w:hAnsi="Arial" w:cs="Arial"/>
          <w:iCs/>
        </w:rPr>
      </w:pPr>
      <w:r w:rsidRPr="00D50DF5">
        <w:rPr>
          <w:rFonts w:ascii="Arial" w:hAnsi="Arial" w:cs="Arial"/>
          <w:iCs/>
        </w:rPr>
        <w:t>Укупну активу чине стална имовина и обртна имовина. Укупну пасиву чини капитал, дугорочна резервисања и обавезе, краткорочне обавезе и одложене пореске обавезе.</w:t>
      </w:r>
    </w:p>
    <w:p w:rsidR="008B3C60" w:rsidRPr="00D50DF5" w:rsidRDefault="008B3C60" w:rsidP="008B3C60">
      <w:pPr>
        <w:jc w:val="both"/>
        <w:rPr>
          <w:rFonts w:ascii="Arial" w:hAnsi="Arial" w:cs="Arial"/>
          <w:iCs/>
        </w:rPr>
      </w:pPr>
      <w:r w:rsidRPr="00D50DF5">
        <w:rPr>
          <w:rFonts w:ascii="Arial" w:hAnsi="Arial" w:cs="Arial"/>
          <w:iCs/>
        </w:rPr>
        <w:t>Вредност капитала је смањена у односу на вредност капитала на дан 31.12.202</w:t>
      </w:r>
      <w:r w:rsidR="001967D5" w:rsidRPr="00D50DF5">
        <w:rPr>
          <w:rFonts w:ascii="Arial" w:hAnsi="Arial" w:cs="Arial"/>
          <w:iCs/>
        </w:rPr>
        <w:t>1</w:t>
      </w:r>
      <w:r w:rsidRPr="00D50DF5">
        <w:rPr>
          <w:rFonts w:ascii="Arial" w:hAnsi="Arial" w:cs="Arial"/>
          <w:iCs/>
        </w:rPr>
        <w:t xml:space="preserve">.године због </w:t>
      </w:r>
      <w:r w:rsidR="001967D5" w:rsidRPr="00D50DF5">
        <w:rPr>
          <w:rFonts w:ascii="Arial" w:hAnsi="Arial" w:cs="Arial"/>
          <w:iCs/>
        </w:rPr>
        <w:t xml:space="preserve">оствареног губитка у </w:t>
      </w:r>
      <w:r w:rsidR="00955076">
        <w:rPr>
          <w:rFonts w:ascii="Arial" w:hAnsi="Arial" w:cs="Arial"/>
          <w:iCs/>
        </w:rPr>
        <w:t>другом</w:t>
      </w:r>
      <w:r w:rsidR="001967D5" w:rsidRPr="00D50DF5">
        <w:rPr>
          <w:rFonts w:ascii="Arial" w:hAnsi="Arial" w:cs="Arial"/>
          <w:iCs/>
        </w:rPr>
        <w:t xml:space="preserve"> кварталу текуће године.</w:t>
      </w:r>
      <w:r w:rsidRPr="00D50DF5">
        <w:rPr>
          <w:rFonts w:ascii="Arial" w:hAnsi="Arial" w:cs="Arial"/>
          <w:iCs/>
        </w:rPr>
        <w:t>.</w:t>
      </w:r>
    </w:p>
    <w:p w:rsidR="008B3C60" w:rsidRPr="00D50DF5" w:rsidRDefault="008B3C60" w:rsidP="008B3C60">
      <w:pPr>
        <w:jc w:val="both"/>
        <w:rPr>
          <w:rFonts w:ascii="Arial" w:hAnsi="Arial" w:cs="Arial"/>
          <w:iCs/>
        </w:rPr>
      </w:pPr>
      <w:r w:rsidRPr="00D50DF5">
        <w:rPr>
          <w:rFonts w:ascii="Arial" w:hAnsi="Arial" w:cs="Arial"/>
          <w:iCs/>
        </w:rPr>
        <w:t>Ванбилансну пасиву чини вредност примљених меница у поступцима јавних набавки, као средство обезбеђења.</w:t>
      </w:r>
    </w:p>
    <w:p w:rsidR="008E481C" w:rsidRDefault="008E481C" w:rsidP="008B3C60">
      <w:pPr>
        <w:jc w:val="both"/>
        <w:rPr>
          <w:rFonts w:ascii="Times New Roman" w:hAnsi="Times New Roman" w:cs="Times New Roman"/>
          <w:sz w:val="24"/>
          <w:szCs w:val="24"/>
        </w:rPr>
      </w:pPr>
      <w:r>
        <w:rPr>
          <w:rFonts w:ascii="Times New Roman" w:hAnsi="Times New Roman" w:cs="Times New Roman"/>
          <w:sz w:val="24"/>
          <w:szCs w:val="24"/>
        </w:rPr>
        <w:lastRenderedPageBreak/>
        <w:t>3. ИЗВЕШТАЈ О ТОКОВИМА ГОТОВИНЕ</w:t>
      </w:r>
    </w:p>
    <w:p w:rsidR="008B3C60" w:rsidRPr="00503C78" w:rsidRDefault="008B3C60" w:rsidP="008B3C60">
      <w:pPr>
        <w:jc w:val="both"/>
        <w:rPr>
          <w:rFonts w:ascii="Arial" w:hAnsi="Arial" w:cs="Arial"/>
        </w:rPr>
      </w:pPr>
      <w:r w:rsidRPr="00503C78">
        <w:rPr>
          <w:rFonts w:ascii="Arial" w:hAnsi="Arial" w:cs="Arial"/>
        </w:rPr>
        <w:t xml:space="preserve">Извештај о токовима готовине показује  прилив и одлив готовинских еквивалената и готовине за посматрани период. </w:t>
      </w:r>
    </w:p>
    <w:p w:rsidR="008B3C60" w:rsidRPr="00503C78" w:rsidRDefault="008B3C60" w:rsidP="008B3C60">
      <w:pPr>
        <w:jc w:val="both"/>
        <w:rPr>
          <w:rFonts w:ascii="Arial" w:hAnsi="Arial" w:cs="Arial"/>
        </w:rPr>
      </w:pPr>
      <w:r w:rsidRPr="00503C78">
        <w:rPr>
          <w:rFonts w:ascii="Arial" w:hAnsi="Arial" w:cs="Arial"/>
        </w:rPr>
        <w:t xml:space="preserve">Прилив готовине у обрачунском периоду износи </w:t>
      </w:r>
      <w:r w:rsidR="00F15A54">
        <w:rPr>
          <w:rFonts w:ascii="Arial" w:hAnsi="Arial" w:cs="Arial"/>
        </w:rPr>
        <w:t>338</w:t>
      </w:r>
      <w:r w:rsidRPr="00503C78">
        <w:rPr>
          <w:rFonts w:ascii="Arial" w:hAnsi="Arial" w:cs="Arial"/>
        </w:rPr>
        <w:t>.</w:t>
      </w:r>
      <w:r w:rsidR="00F15A54">
        <w:rPr>
          <w:rFonts w:ascii="Arial" w:hAnsi="Arial" w:cs="Arial"/>
        </w:rPr>
        <w:t>547</w:t>
      </w:r>
      <w:r w:rsidRPr="00503C78">
        <w:rPr>
          <w:rFonts w:ascii="Arial" w:hAnsi="Arial" w:cs="Arial"/>
        </w:rPr>
        <w:t xml:space="preserve"> хиљ.динара и чини га прилив готовине из пословних активности.</w:t>
      </w:r>
    </w:p>
    <w:p w:rsidR="008B3C60" w:rsidRPr="00503C78" w:rsidRDefault="008B3C60" w:rsidP="008B3C60">
      <w:pPr>
        <w:jc w:val="both"/>
        <w:rPr>
          <w:rFonts w:ascii="Arial" w:hAnsi="Arial" w:cs="Arial"/>
        </w:rPr>
      </w:pPr>
      <w:r w:rsidRPr="00503C78">
        <w:rPr>
          <w:rFonts w:ascii="Arial" w:hAnsi="Arial" w:cs="Arial"/>
        </w:rPr>
        <w:t xml:space="preserve">Одлив готовине у обрачунском периоду износи </w:t>
      </w:r>
      <w:r w:rsidR="00F15A54">
        <w:rPr>
          <w:rFonts w:ascii="Arial" w:hAnsi="Arial" w:cs="Arial"/>
        </w:rPr>
        <w:t>333</w:t>
      </w:r>
      <w:r w:rsidRPr="00503C78">
        <w:rPr>
          <w:rFonts w:ascii="Arial" w:hAnsi="Arial" w:cs="Arial"/>
        </w:rPr>
        <w:t>.</w:t>
      </w:r>
      <w:r w:rsidR="00F15A54">
        <w:rPr>
          <w:rFonts w:ascii="Arial" w:hAnsi="Arial" w:cs="Arial"/>
        </w:rPr>
        <w:t>907</w:t>
      </w:r>
      <w:r w:rsidRPr="00503C78">
        <w:rPr>
          <w:rFonts w:ascii="Arial" w:hAnsi="Arial" w:cs="Arial"/>
        </w:rPr>
        <w:t xml:space="preserve"> хиљ.динара и чини га од одлив готовине из пословних активности (плаћање обавеза према добављачима, дати аванси, плаћене</w:t>
      </w:r>
      <w:r w:rsidR="00AC60EA">
        <w:rPr>
          <w:rFonts w:ascii="Arial" w:hAnsi="Arial" w:cs="Arial"/>
        </w:rPr>
        <w:t xml:space="preserve"> </w:t>
      </w:r>
      <w:r w:rsidRPr="00503C78">
        <w:rPr>
          <w:rFonts w:ascii="Arial" w:hAnsi="Arial" w:cs="Arial"/>
        </w:rPr>
        <w:t>камате, зараде, накнаде зарада и остали лични расходи, порез на добитак и одливи по основу осталих јавних прихода).</w:t>
      </w:r>
    </w:p>
    <w:p w:rsidR="008B3C60" w:rsidRPr="00503C78" w:rsidRDefault="008B3C60" w:rsidP="008B3C60">
      <w:pPr>
        <w:jc w:val="both"/>
        <w:rPr>
          <w:rFonts w:ascii="Arial" w:hAnsi="Arial" w:cs="Arial"/>
        </w:rPr>
      </w:pPr>
      <w:r w:rsidRPr="00503C78">
        <w:rPr>
          <w:rFonts w:ascii="Arial" w:hAnsi="Arial" w:cs="Arial"/>
        </w:rPr>
        <w:t xml:space="preserve">Нето </w:t>
      </w:r>
      <w:r w:rsidR="003F6619" w:rsidRPr="00503C78">
        <w:rPr>
          <w:rFonts w:ascii="Arial" w:hAnsi="Arial" w:cs="Arial"/>
        </w:rPr>
        <w:t>прилив</w:t>
      </w:r>
      <w:r w:rsidRPr="00503C78">
        <w:rPr>
          <w:rFonts w:ascii="Arial" w:hAnsi="Arial" w:cs="Arial"/>
        </w:rPr>
        <w:t xml:space="preserve"> готовине је износио </w:t>
      </w:r>
      <w:r w:rsidR="00932997">
        <w:rPr>
          <w:rFonts w:ascii="Arial" w:hAnsi="Arial" w:cs="Arial"/>
        </w:rPr>
        <w:t>4</w:t>
      </w:r>
      <w:r w:rsidRPr="00503C78">
        <w:rPr>
          <w:rFonts w:ascii="Arial" w:hAnsi="Arial" w:cs="Arial"/>
        </w:rPr>
        <w:t>.</w:t>
      </w:r>
      <w:r w:rsidR="00932997">
        <w:rPr>
          <w:rFonts w:ascii="Arial" w:hAnsi="Arial" w:cs="Arial"/>
        </w:rPr>
        <w:t>640</w:t>
      </w:r>
      <w:r w:rsidRPr="00503C78">
        <w:rPr>
          <w:rFonts w:ascii="Arial" w:hAnsi="Arial" w:cs="Arial"/>
        </w:rPr>
        <w:t xml:space="preserve"> хиљ.динара.</w:t>
      </w:r>
    </w:p>
    <w:p w:rsidR="008B3C60" w:rsidRPr="00503C78" w:rsidRDefault="008B3C60" w:rsidP="008B3C60">
      <w:pPr>
        <w:jc w:val="both"/>
        <w:rPr>
          <w:rFonts w:ascii="Arial" w:hAnsi="Arial" w:cs="Arial"/>
        </w:rPr>
      </w:pPr>
      <w:r w:rsidRPr="00503C78">
        <w:rPr>
          <w:rFonts w:ascii="Arial" w:hAnsi="Arial" w:cs="Arial"/>
        </w:rPr>
        <w:t xml:space="preserve">Готовина на почетку обрачунског периода је износила </w:t>
      </w:r>
      <w:r w:rsidR="001550C9" w:rsidRPr="00503C78">
        <w:rPr>
          <w:rFonts w:ascii="Arial" w:hAnsi="Arial" w:cs="Arial"/>
        </w:rPr>
        <w:t>3</w:t>
      </w:r>
      <w:r w:rsidRPr="00503C78">
        <w:rPr>
          <w:rFonts w:ascii="Arial" w:hAnsi="Arial" w:cs="Arial"/>
        </w:rPr>
        <w:t>.3</w:t>
      </w:r>
      <w:r w:rsidR="001550C9" w:rsidRPr="00503C78">
        <w:rPr>
          <w:rFonts w:ascii="Arial" w:hAnsi="Arial" w:cs="Arial"/>
        </w:rPr>
        <w:t>58</w:t>
      </w:r>
      <w:r w:rsidRPr="00503C78">
        <w:rPr>
          <w:rFonts w:ascii="Arial" w:hAnsi="Arial" w:cs="Arial"/>
        </w:rPr>
        <w:t xml:space="preserve"> хиљ.динара.</w:t>
      </w:r>
    </w:p>
    <w:p w:rsidR="008B3C60" w:rsidRPr="00503C78" w:rsidRDefault="00353484" w:rsidP="008B3C60">
      <w:pPr>
        <w:jc w:val="both"/>
        <w:rPr>
          <w:rFonts w:ascii="Arial" w:hAnsi="Arial" w:cs="Arial"/>
        </w:rPr>
      </w:pPr>
      <w:r w:rsidRPr="00503C78">
        <w:rPr>
          <w:rFonts w:ascii="Arial" w:hAnsi="Arial" w:cs="Arial"/>
        </w:rPr>
        <w:t xml:space="preserve">Нето прилив готовине у посматраном периоду и готовина на почетку обрачунског периода </w:t>
      </w:r>
      <w:r w:rsidR="008B3C60" w:rsidRPr="00503C78">
        <w:rPr>
          <w:rFonts w:ascii="Arial" w:hAnsi="Arial" w:cs="Arial"/>
        </w:rPr>
        <w:t xml:space="preserve"> чини готовину на крају обрачунског периода</w:t>
      </w:r>
      <w:r w:rsidRPr="00503C78">
        <w:rPr>
          <w:rFonts w:ascii="Arial" w:hAnsi="Arial" w:cs="Arial"/>
        </w:rPr>
        <w:t xml:space="preserve"> у износу од </w:t>
      </w:r>
      <w:r w:rsidR="00932997">
        <w:rPr>
          <w:rFonts w:ascii="Arial" w:hAnsi="Arial" w:cs="Arial"/>
        </w:rPr>
        <w:t>7</w:t>
      </w:r>
      <w:r w:rsidRPr="00503C78">
        <w:rPr>
          <w:rFonts w:ascii="Arial" w:hAnsi="Arial" w:cs="Arial"/>
        </w:rPr>
        <w:t>.</w:t>
      </w:r>
      <w:r w:rsidR="00932997">
        <w:rPr>
          <w:rFonts w:ascii="Arial" w:hAnsi="Arial" w:cs="Arial"/>
        </w:rPr>
        <w:t>998</w:t>
      </w:r>
      <w:r w:rsidRPr="00503C78">
        <w:rPr>
          <w:rFonts w:ascii="Arial" w:hAnsi="Arial" w:cs="Arial"/>
        </w:rPr>
        <w:t xml:space="preserve"> хиљ.динара.</w:t>
      </w:r>
    </w:p>
    <w:p w:rsidR="00614B5C" w:rsidRDefault="00614B5C" w:rsidP="008E481C">
      <w:pPr>
        <w:rPr>
          <w:rFonts w:ascii="Times New Roman" w:hAnsi="Times New Roman" w:cs="Times New Roman"/>
          <w:sz w:val="24"/>
          <w:szCs w:val="24"/>
        </w:rPr>
      </w:pPr>
    </w:p>
    <w:p w:rsidR="008E481C" w:rsidRDefault="008E481C" w:rsidP="008E481C">
      <w:pPr>
        <w:rPr>
          <w:rFonts w:ascii="Times New Roman" w:hAnsi="Times New Roman" w:cs="Times New Roman"/>
          <w:sz w:val="24"/>
          <w:szCs w:val="24"/>
        </w:rPr>
      </w:pPr>
      <w:r>
        <w:rPr>
          <w:rFonts w:ascii="Times New Roman" w:hAnsi="Times New Roman" w:cs="Times New Roman"/>
          <w:sz w:val="24"/>
          <w:szCs w:val="24"/>
        </w:rPr>
        <w:t>4. ТРОШКОВИ ЗАПОСЛЕНИХ</w:t>
      </w:r>
    </w:p>
    <w:p w:rsidR="00614B5C" w:rsidRDefault="00614B5C" w:rsidP="006F429E">
      <w:pPr>
        <w:jc w:val="both"/>
        <w:rPr>
          <w:rFonts w:ascii="Arial" w:hAnsi="Arial" w:cs="Arial"/>
          <w:iCs/>
        </w:rPr>
      </w:pPr>
      <w:r w:rsidRPr="00A409EB">
        <w:rPr>
          <w:rFonts w:ascii="Arial" w:hAnsi="Arial" w:cs="Arial"/>
          <w:iCs/>
        </w:rPr>
        <w:t>Остварење трошкова за запослене (маса зарада) је у оквиру планираних износа.</w:t>
      </w:r>
    </w:p>
    <w:p w:rsidR="006F429E" w:rsidRPr="006F429E" w:rsidRDefault="006F429E" w:rsidP="006F429E">
      <w:pPr>
        <w:jc w:val="both"/>
        <w:rPr>
          <w:rFonts w:ascii="Times New Roman" w:hAnsi="Times New Roman" w:cs="Times New Roman"/>
          <w:sz w:val="24"/>
          <w:szCs w:val="24"/>
        </w:rPr>
      </w:pPr>
      <w:r>
        <w:rPr>
          <w:rFonts w:ascii="Arial" w:hAnsi="Arial" w:cs="Arial"/>
          <w:iCs/>
        </w:rPr>
        <w:t xml:space="preserve">У односу на планиране трошкове за </w:t>
      </w:r>
      <w:r w:rsidR="00F71658">
        <w:rPr>
          <w:rFonts w:ascii="Arial" w:hAnsi="Arial" w:cs="Arial"/>
          <w:iCs/>
        </w:rPr>
        <w:t>друг</w:t>
      </w:r>
      <w:r>
        <w:rPr>
          <w:rFonts w:ascii="Arial" w:hAnsi="Arial" w:cs="Arial"/>
          <w:iCs/>
        </w:rPr>
        <w:t xml:space="preserve">и квартал </w:t>
      </w:r>
      <w:r w:rsidR="00F71658">
        <w:rPr>
          <w:rFonts w:ascii="Arial" w:hAnsi="Arial" w:cs="Arial"/>
          <w:iCs/>
        </w:rPr>
        <w:t xml:space="preserve">исплаћена је накнада по Уговору о делу,имајући у виду потребу ангажовања за услугу која је извршена. </w:t>
      </w:r>
      <w:r w:rsidR="007D73C8">
        <w:rPr>
          <w:rFonts w:ascii="Arial" w:hAnsi="Arial" w:cs="Arial"/>
          <w:iCs/>
        </w:rPr>
        <w:t>У</w:t>
      </w:r>
      <w:r w:rsidR="00F71658">
        <w:rPr>
          <w:rFonts w:ascii="Arial" w:hAnsi="Arial" w:cs="Arial"/>
          <w:iCs/>
        </w:rPr>
        <w:t xml:space="preserve"> наредној измени годишњег програма пословања </w:t>
      </w:r>
      <w:r w:rsidR="007D73C8">
        <w:rPr>
          <w:rFonts w:ascii="Arial" w:hAnsi="Arial" w:cs="Arial"/>
          <w:iCs/>
        </w:rPr>
        <w:t>трошак ће бити</w:t>
      </w:r>
      <w:r w:rsidR="00F71658">
        <w:rPr>
          <w:rFonts w:ascii="Arial" w:hAnsi="Arial" w:cs="Arial"/>
          <w:iCs/>
        </w:rPr>
        <w:t xml:space="preserve"> планиран и исплата покривена. </w:t>
      </w:r>
    </w:p>
    <w:p w:rsidR="008E481C" w:rsidRPr="00D90ACA" w:rsidRDefault="00D90ACA" w:rsidP="008E481C">
      <w:pPr>
        <w:rPr>
          <w:rFonts w:ascii="Times New Roman" w:hAnsi="Times New Roman" w:cs="Times New Roman"/>
          <w:sz w:val="24"/>
          <w:szCs w:val="24"/>
        </w:rPr>
      </w:pPr>
      <w:r w:rsidRPr="009D5F97">
        <w:rPr>
          <w:rFonts w:ascii="Arial" w:hAnsi="Arial" w:cs="Arial"/>
        </w:rPr>
        <w:t>Мало одступање је код реализације трошкова отпремнина за одлазак у пензију, због просека који се мења и није га могуће тачно планирати</w:t>
      </w:r>
      <w:r>
        <w:rPr>
          <w:rFonts w:ascii="Times New Roman" w:hAnsi="Times New Roman" w:cs="Times New Roman"/>
          <w:sz w:val="24"/>
          <w:szCs w:val="24"/>
        </w:rPr>
        <w:t xml:space="preserve">. </w:t>
      </w:r>
    </w:p>
    <w:p w:rsidR="00947D11" w:rsidRDefault="00947D11" w:rsidP="008E481C">
      <w:pPr>
        <w:rPr>
          <w:rFonts w:ascii="Times New Roman" w:hAnsi="Times New Roman" w:cs="Times New Roman"/>
          <w:sz w:val="24"/>
          <w:szCs w:val="24"/>
        </w:rPr>
      </w:pPr>
    </w:p>
    <w:p w:rsidR="008E481C" w:rsidRPr="008E481C" w:rsidRDefault="008E481C" w:rsidP="008E481C">
      <w:pPr>
        <w:rPr>
          <w:rFonts w:ascii="Times New Roman" w:hAnsi="Times New Roman" w:cs="Times New Roman"/>
          <w:sz w:val="24"/>
          <w:szCs w:val="24"/>
        </w:rPr>
      </w:pPr>
      <w:r>
        <w:rPr>
          <w:rFonts w:ascii="Times New Roman" w:hAnsi="Times New Roman" w:cs="Times New Roman"/>
          <w:sz w:val="24"/>
          <w:szCs w:val="24"/>
        </w:rPr>
        <w:t>5. ДИНАМИКА ЗАПОСЛЕНИХ</w:t>
      </w:r>
    </w:p>
    <w:p w:rsidR="00E86051" w:rsidRPr="007D2888" w:rsidRDefault="00E86051" w:rsidP="008E481C">
      <w:pPr>
        <w:rPr>
          <w:rFonts w:ascii="Arial" w:hAnsi="Arial" w:cs="Arial"/>
        </w:rPr>
      </w:pPr>
      <w:r w:rsidRPr="007D2888">
        <w:rPr>
          <w:rFonts w:ascii="Arial" w:hAnsi="Arial" w:cs="Arial"/>
        </w:rPr>
        <w:t>Укупан број запослених на дан 3</w:t>
      </w:r>
      <w:r w:rsidR="00EE3DC9">
        <w:rPr>
          <w:rFonts w:ascii="Arial" w:hAnsi="Arial" w:cs="Arial"/>
        </w:rPr>
        <w:t>0</w:t>
      </w:r>
      <w:r w:rsidRPr="007D2888">
        <w:rPr>
          <w:rFonts w:ascii="Arial" w:hAnsi="Arial" w:cs="Arial"/>
        </w:rPr>
        <w:t>.0</w:t>
      </w:r>
      <w:r w:rsidR="00EE3DC9">
        <w:rPr>
          <w:rFonts w:ascii="Arial" w:hAnsi="Arial" w:cs="Arial"/>
        </w:rPr>
        <w:t>6</w:t>
      </w:r>
      <w:r w:rsidRPr="007D2888">
        <w:rPr>
          <w:rFonts w:ascii="Arial" w:hAnsi="Arial" w:cs="Arial"/>
        </w:rPr>
        <w:t>.2022.године је 3</w:t>
      </w:r>
      <w:r w:rsidR="00EE3DC9">
        <w:rPr>
          <w:rFonts w:ascii="Arial" w:hAnsi="Arial" w:cs="Arial"/>
        </w:rPr>
        <w:t>10</w:t>
      </w:r>
      <w:r w:rsidRPr="007D2888">
        <w:rPr>
          <w:rFonts w:ascii="Arial" w:hAnsi="Arial" w:cs="Arial"/>
        </w:rPr>
        <w:t>. Од тога је 28</w:t>
      </w:r>
      <w:r w:rsidR="00EE3DC9">
        <w:rPr>
          <w:rFonts w:ascii="Arial" w:hAnsi="Arial" w:cs="Arial"/>
        </w:rPr>
        <w:t>8</w:t>
      </w:r>
      <w:r w:rsidRPr="007D2888">
        <w:rPr>
          <w:rFonts w:ascii="Arial" w:hAnsi="Arial" w:cs="Arial"/>
        </w:rPr>
        <w:t xml:space="preserve"> запослених на неодређено време, а </w:t>
      </w:r>
      <w:r w:rsidR="00EE3DC9">
        <w:rPr>
          <w:rFonts w:ascii="Arial" w:hAnsi="Arial" w:cs="Arial"/>
        </w:rPr>
        <w:t>22</w:t>
      </w:r>
      <w:r w:rsidRPr="007D2888">
        <w:rPr>
          <w:rFonts w:ascii="Arial" w:hAnsi="Arial" w:cs="Arial"/>
        </w:rPr>
        <w:t xml:space="preserve"> на одређено радно време.</w:t>
      </w:r>
    </w:p>
    <w:p w:rsidR="00E86051" w:rsidRPr="007D2888" w:rsidRDefault="00E86051" w:rsidP="008E481C">
      <w:pPr>
        <w:rPr>
          <w:rFonts w:ascii="Arial" w:hAnsi="Arial" w:cs="Arial"/>
        </w:rPr>
      </w:pPr>
      <w:r w:rsidRPr="007D2888">
        <w:rPr>
          <w:rFonts w:ascii="Arial" w:hAnsi="Arial" w:cs="Arial"/>
        </w:rPr>
        <w:t xml:space="preserve">У посматраном периоду одлив кадрова је </w:t>
      </w:r>
      <w:r w:rsidR="00EE3DC9">
        <w:rPr>
          <w:rFonts w:ascii="Arial" w:hAnsi="Arial" w:cs="Arial"/>
        </w:rPr>
        <w:t>7</w:t>
      </w:r>
      <w:r w:rsidRPr="007D2888">
        <w:rPr>
          <w:rFonts w:ascii="Arial" w:hAnsi="Arial" w:cs="Arial"/>
        </w:rPr>
        <w:t xml:space="preserve"> (</w:t>
      </w:r>
      <w:r w:rsidR="00EE3DC9">
        <w:rPr>
          <w:rFonts w:ascii="Arial" w:hAnsi="Arial" w:cs="Arial"/>
        </w:rPr>
        <w:t>три</w:t>
      </w:r>
      <w:r w:rsidRPr="007D2888">
        <w:rPr>
          <w:rFonts w:ascii="Arial" w:hAnsi="Arial" w:cs="Arial"/>
        </w:rPr>
        <w:t xml:space="preserve"> запослена су отишла у старосну пензију,  </w:t>
      </w:r>
      <w:r w:rsidR="00EE3DC9">
        <w:rPr>
          <w:rFonts w:ascii="Arial" w:hAnsi="Arial" w:cs="Arial"/>
        </w:rPr>
        <w:t>један</w:t>
      </w:r>
      <w:r w:rsidRPr="007D2888">
        <w:rPr>
          <w:rFonts w:ascii="Arial" w:hAnsi="Arial" w:cs="Arial"/>
        </w:rPr>
        <w:t xml:space="preserve"> је споразумно раскинуо рад</w:t>
      </w:r>
      <w:r w:rsidR="00A84467">
        <w:rPr>
          <w:rFonts w:ascii="Arial" w:hAnsi="Arial" w:cs="Arial"/>
        </w:rPr>
        <w:t>н</w:t>
      </w:r>
      <w:r w:rsidRPr="007D2888">
        <w:rPr>
          <w:rFonts w:ascii="Arial" w:hAnsi="Arial" w:cs="Arial"/>
        </w:rPr>
        <w:t>и однос</w:t>
      </w:r>
      <w:r w:rsidR="00EE3DC9">
        <w:rPr>
          <w:rFonts w:ascii="Arial" w:hAnsi="Arial" w:cs="Arial"/>
        </w:rPr>
        <w:t>, двоје запослених је добило отказ уговора о раду, један запослени је преминуо.</w:t>
      </w:r>
      <w:r w:rsidRPr="007D2888">
        <w:rPr>
          <w:rFonts w:ascii="Arial" w:hAnsi="Arial" w:cs="Arial"/>
        </w:rPr>
        <w:t>).</w:t>
      </w:r>
    </w:p>
    <w:p w:rsidR="008E481C" w:rsidRPr="007D2888" w:rsidRDefault="00E86051" w:rsidP="008E481C">
      <w:pPr>
        <w:rPr>
          <w:rFonts w:ascii="Arial" w:hAnsi="Arial" w:cs="Arial"/>
          <w:i/>
        </w:rPr>
      </w:pPr>
      <w:r w:rsidRPr="007D2888">
        <w:rPr>
          <w:rFonts w:ascii="Arial" w:hAnsi="Arial" w:cs="Arial"/>
        </w:rPr>
        <w:t xml:space="preserve">На основу сагласности оснивача примљено је </w:t>
      </w:r>
      <w:r w:rsidR="00EE3DC9">
        <w:rPr>
          <w:rFonts w:ascii="Arial" w:hAnsi="Arial" w:cs="Arial"/>
        </w:rPr>
        <w:t>12</w:t>
      </w:r>
      <w:r w:rsidRPr="007D2888">
        <w:rPr>
          <w:rFonts w:ascii="Arial" w:hAnsi="Arial" w:cs="Arial"/>
        </w:rPr>
        <w:t xml:space="preserve"> запослених у радни однос на одређено време. </w:t>
      </w:r>
      <w:r w:rsidR="008E481C" w:rsidRPr="007D2888">
        <w:rPr>
          <w:rFonts w:ascii="Arial" w:hAnsi="Arial" w:cs="Arial"/>
          <w:i/>
        </w:rPr>
        <w:t xml:space="preserve"> </w:t>
      </w:r>
    </w:p>
    <w:p w:rsidR="00366E58" w:rsidRDefault="00366E58" w:rsidP="008E481C">
      <w:pPr>
        <w:rPr>
          <w:rFonts w:ascii="Times New Roman" w:hAnsi="Times New Roman" w:cs="Times New Roman"/>
          <w:sz w:val="24"/>
          <w:szCs w:val="24"/>
        </w:rPr>
      </w:pPr>
    </w:p>
    <w:p w:rsidR="008E481C" w:rsidRDefault="008E481C" w:rsidP="008E481C">
      <w:pPr>
        <w:rPr>
          <w:rFonts w:ascii="Times New Roman" w:hAnsi="Times New Roman" w:cs="Times New Roman"/>
          <w:sz w:val="24"/>
          <w:szCs w:val="24"/>
        </w:rPr>
      </w:pPr>
      <w:r>
        <w:rPr>
          <w:rFonts w:ascii="Times New Roman" w:hAnsi="Times New Roman" w:cs="Times New Roman"/>
          <w:sz w:val="24"/>
          <w:szCs w:val="24"/>
        </w:rPr>
        <w:t xml:space="preserve">6. </w:t>
      </w:r>
      <w:r w:rsidR="000B6C54" w:rsidRPr="000B6C54">
        <w:rPr>
          <w:rFonts w:ascii="Times New Roman" w:hAnsi="Times New Roman" w:cs="Times New Roman"/>
          <w:sz w:val="24"/>
          <w:szCs w:val="24"/>
        </w:rPr>
        <w:t>РАСПОН</w:t>
      </w:r>
      <w:r w:rsidR="000B6C54">
        <w:rPr>
          <w:rFonts w:ascii="Times New Roman" w:hAnsi="Times New Roman" w:cs="Times New Roman"/>
          <w:sz w:val="24"/>
          <w:szCs w:val="24"/>
        </w:rPr>
        <w:t xml:space="preserve"> ПЛАНИРАНИХ И ИСПЛАЋЕНИХ ЗАРАДА</w:t>
      </w:r>
    </w:p>
    <w:p w:rsidR="006E7C62" w:rsidRDefault="008973EF" w:rsidP="008E481C">
      <w:pPr>
        <w:rPr>
          <w:rFonts w:ascii="Arial" w:hAnsi="Arial" w:cs="Arial"/>
        </w:rPr>
      </w:pPr>
      <w:r w:rsidRPr="008973EF">
        <w:rPr>
          <w:rFonts w:ascii="Arial" w:hAnsi="Arial" w:cs="Arial"/>
        </w:rPr>
        <w:t xml:space="preserve">У табели је приказан распон планираних зарада у </w:t>
      </w:r>
      <w:r>
        <w:rPr>
          <w:rFonts w:ascii="Arial" w:hAnsi="Arial" w:cs="Arial"/>
        </w:rPr>
        <w:t>односу на укупан број запослених за пуно радно време свих запослених.</w:t>
      </w:r>
    </w:p>
    <w:p w:rsidR="00B37E49" w:rsidRDefault="008973EF" w:rsidP="008E481C">
      <w:pPr>
        <w:rPr>
          <w:rFonts w:ascii="Arial" w:hAnsi="Arial" w:cs="Arial"/>
        </w:rPr>
      </w:pPr>
      <w:r>
        <w:rPr>
          <w:rFonts w:ascii="Arial" w:hAnsi="Arial" w:cs="Arial"/>
        </w:rPr>
        <w:lastRenderedPageBreak/>
        <w:t xml:space="preserve">До одступања долази код реализације из разлога што се обрачун </w:t>
      </w:r>
      <w:r w:rsidR="00A52FEB">
        <w:rPr>
          <w:rFonts w:ascii="Arial" w:hAnsi="Arial" w:cs="Arial"/>
        </w:rPr>
        <w:t>зарада</w:t>
      </w:r>
      <w:r w:rsidR="00E161FB">
        <w:rPr>
          <w:rFonts w:ascii="Arial" w:hAnsi="Arial" w:cs="Arial"/>
        </w:rPr>
        <w:t xml:space="preserve"> и накнада зарада </w:t>
      </w:r>
      <w:r>
        <w:rPr>
          <w:rFonts w:ascii="Arial" w:hAnsi="Arial" w:cs="Arial"/>
        </w:rPr>
        <w:t>врши по основу ефективних сати рада у току посматраног периода</w:t>
      </w:r>
      <w:r w:rsidR="00B37E49">
        <w:rPr>
          <w:rFonts w:ascii="Arial" w:hAnsi="Arial" w:cs="Arial"/>
        </w:rPr>
        <w:t>.</w:t>
      </w:r>
    </w:p>
    <w:p w:rsidR="006E7C62" w:rsidRDefault="006E7C62" w:rsidP="008E481C">
      <w:pPr>
        <w:rPr>
          <w:rFonts w:ascii="Times New Roman" w:hAnsi="Times New Roman" w:cs="Times New Roman"/>
          <w:sz w:val="24"/>
          <w:szCs w:val="24"/>
        </w:rPr>
      </w:pPr>
      <w:r>
        <w:rPr>
          <w:rFonts w:ascii="Times New Roman" w:hAnsi="Times New Roman" w:cs="Times New Roman"/>
          <w:sz w:val="24"/>
          <w:szCs w:val="24"/>
        </w:rPr>
        <w:t xml:space="preserve">7. </w:t>
      </w:r>
      <w:r w:rsidR="003A2E7D">
        <w:rPr>
          <w:rFonts w:ascii="Times New Roman" w:hAnsi="Times New Roman" w:cs="Times New Roman"/>
          <w:sz w:val="24"/>
          <w:szCs w:val="24"/>
        </w:rPr>
        <w:t>СУБВЕНЦИЈЕ И ОСТАЛИ ПРИХОДИ ИЗ БУЏЕТА</w:t>
      </w:r>
    </w:p>
    <w:p w:rsidR="00782969" w:rsidRPr="008973EF" w:rsidRDefault="00782969" w:rsidP="00782969">
      <w:pPr>
        <w:jc w:val="both"/>
        <w:rPr>
          <w:rFonts w:ascii="Arial" w:hAnsi="Arial" w:cs="Arial"/>
          <w:iCs/>
        </w:rPr>
      </w:pPr>
      <w:r w:rsidRPr="008973EF">
        <w:rPr>
          <w:rFonts w:ascii="Arial" w:hAnsi="Arial" w:cs="Arial"/>
          <w:iCs/>
        </w:rPr>
        <w:t xml:space="preserve">Посебан Програм ЈКП ''Обреновац'' Обреновац за 2022.годину о коришћењу средстава буџета градске општине Обреновац по основу субвенција усвојен је на Надзорном одбору одлуком НО бр. 30-7/2022.године од 04.03.2022.године, сагласност је дала Скупштина ГО Обреновац решењем VII-01 бр.020-24 од </w:t>
      </w:r>
      <w:r w:rsidR="0078235D" w:rsidRPr="008973EF">
        <w:rPr>
          <w:rFonts w:ascii="Arial" w:hAnsi="Arial" w:cs="Arial"/>
          <w:iCs/>
        </w:rPr>
        <w:t>15</w:t>
      </w:r>
      <w:r w:rsidRPr="008973EF">
        <w:rPr>
          <w:rFonts w:ascii="Arial" w:hAnsi="Arial" w:cs="Arial"/>
          <w:iCs/>
        </w:rPr>
        <w:t>.</w:t>
      </w:r>
      <w:r w:rsidR="0078235D" w:rsidRPr="008973EF">
        <w:rPr>
          <w:rFonts w:ascii="Arial" w:hAnsi="Arial" w:cs="Arial"/>
          <w:iCs/>
        </w:rPr>
        <w:t>03</w:t>
      </w:r>
      <w:r w:rsidRPr="008973EF">
        <w:rPr>
          <w:rFonts w:ascii="Arial" w:hAnsi="Arial" w:cs="Arial"/>
          <w:iCs/>
        </w:rPr>
        <w:t>.202</w:t>
      </w:r>
      <w:r w:rsidR="0078235D" w:rsidRPr="008973EF">
        <w:rPr>
          <w:rFonts w:ascii="Arial" w:hAnsi="Arial" w:cs="Arial"/>
          <w:iCs/>
        </w:rPr>
        <w:t>2</w:t>
      </w:r>
      <w:r w:rsidRPr="008973EF">
        <w:rPr>
          <w:rFonts w:ascii="Arial" w:hAnsi="Arial" w:cs="Arial"/>
          <w:iCs/>
        </w:rPr>
        <w:t>.године.</w:t>
      </w:r>
    </w:p>
    <w:p w:rsidR="005F3B8A" w:rsidRDefault="005F3B8A" w:rsidP="005F3B8A">
      <w:pPr>
        <w:spacing w:after="0" w:line="240" w:lineRule="auto"/>
        <w:jc w:val="both"/>
        <w:rPr>
          <w:rFonts w:ascii="Arial" w:eastAsia="Times New Roman" w:hAnsi="Arial" w:cs="Arial"/>
        </w:rPr>
      </w:pPr>
      <w:r w:rsidRPr="00DF70E6">
        <w:rPr>
          <w:rFonts w:ascii="Arial" w:eastAsia="Times New Roman" w:hAnsi="Arial" w:cs="Arial"/>
        </w:rPr>
        <w:t xml:space="preserve">За Израду прој.техн.докум.за уређење центра градске општине Обреновац на простору између ул.Вука Караџића, Војводе Мишића, Дома здравља и градског трга са припадајућим комерцијалним садржајем (изградња комплекса Зелене пијаце, јавне саобраћајнице и паркинг простора), извођење радова - ПРВА ФАЗА , на основу закљученог уговора између Градске општине Обреновац и ЈКП ''Обреновац'' Обреновац – VIII-01 br.401-347, оснивач је уплатио у </w:t>
      </w:r>
      <w:r>
        <w:rPr>
          <w:rFonts w:ascii="Arial" w:eastAsia="Times New Roman" w:hAnsi="Arial" w:cs="Arial"/>
        </w:rPr>
        <w:t xml:space="preserve">првом кварталу </w:t>
      </w:r>
      <w:r w:rsidRPr="00DF70E6">
        <w:rPr>
          <w:rFonts w:ascii="Arial" w:eastAsia="Times New Roman" w:hAnsi="Arial" w:cs="Arial"/>
        </w:rPr>
        <w:t>202</w:t>
      </w:r>
      <w:r>
        <w:rPr>
          <w:rFonts w:ascii="Arial" w:eastAsia="Times New Roman" w:hAnsi="Arial" w:cs="Arial"/>
        </w:rPr>
        <w:t>2</w:t>
      </w:r>
      <w:r w:rsidRPr="00DF70E6">
        <w:rPr>
          <w:rFonts w:ascii="Arial" w:eastAsia="Times New Roman" w:hAnsi="Arial" w:cs="Arial"/>
        </w:rPr>
        <w:t>.годин</w:t>
      </w:r>
      <w:r>
        <w:rPr>
          <w:rFonts w:ascii="Arial" w:eastAsia="Times New Roman" w:hAnsi="Arial" w:cs="Arial"/>
        </w:rPr>
        <w:t>е 7</w:t>
      </w:r>
      <w:r w:rsidRPr="00DF70E6">
        <w:rPr>
          <w:rFonts w:ascii="Arial" w:eastAsia="Times New Roman" w:hAnsi="Arial" w:cs="Arial"/>
        </w:rPr>
        <w:t>.8</w:t>
      </w:r>
      <w:r w:rsidR="0018436B">
        <w:rPr>
          <w:rFonts w:ascii="Arial" w:eastAsia="Times New Roman" w:hAnsi="Arial" w:cs="Arial"/>
        </w:rPr>
        <w:t>27</w:t>
      </w:r>
      <w:r w:rsidRPr="00DF70E6">
        <w:rPr>
          <w:rFonts w:ascii="Arial" w:eastAsia="Times New Roman" w:hAnsi="Arial" w:cs="Arial"/>
        </w:rPr>
        <w:t>.</w:t>
      </w:r>
      <w:r w:rsidR="0018436B">
        <w:rPr>
          <w:rFonts w:ascii="Arial" w:eastAsia="Times New Roman" w:hAnsi="Arial" w:cs="Arial"/>
        </w:rPr>
        <w:t>729</w:t>
      </w:r>
      <w:r w:rsidRPr="00DF70E6">
        <w:rPr>
          <w:rFonts w:ascii="Arial" w:eastAsia="Times New Roman" w:hAnsi="Arial" w:cs="Arial"/>
        </w:rPr>
        <w:t>,</w:t>
      </w:r>
      <w:r w:rsidR="0018436B">
        <w:rPr>
          <w:rFonts w:ascii="Arial" w:eastAsia="Times New Roman" w:hAnsi="Arial" w:cs="Arial"/>
        </w:rPr>
        <w:t>20</w:t>
      </w:r>
      <w:r w:rsidRPr="00DF70E6">
        <w:rPr>
          <w:rFonts w:ascii="Arial" w:eastAsia="Times New Roman" w:hAnsi="Arial" w:cs="Arial"/>
        </w:rPr>
        <w:t xml:space="preserve"> динара.</w:t>
      </w:r>
    </w:p>
    <w:p w:rsidR="008973EF" w:rsidRDefault="008973EF" w:rsidP="005F3B8A">
      <w:pPr>
        <w:spacing w:after="0" w:line="240" w:lineRule="auto"/>
        <w:jc w:val="both"/>
        <w:rPr>
          <w:rFonts w:ascii="Arial" w:eastAsia="Times New Roman" w:hAnsi="Arial" w:cs="Arial"/>
        </w:rPr>
      </w:pPr>
    </w:p>
    <w:p w:rsidR="008973EF" w:rsidRPr="00DF7C47" w:rsidRDefault="008973EF" w:rsidP="008973EF">
      <w:pPr>
        <w:spacing w:after="0" w:line="240" w:lineRule="auto"/>
        <w:jc w:val="both"/>
        <w:rPr>
          <w:rFonts w:ascii="Arial" w:eastAsia="Times New Roman" w:hAnsi="Arial" w:cs="Arial"/>
        </w:rPr>
      </w:pPr>
      <w:r w:rsidRPr="008973EF">
        <w:rPr>
          <w:rFonts w:ascii="Arial" w:eastAsia="Times New Roman" w:hAnsi="Arial" w:cs="Arial"/>
        </w:rPr>
        <w:t xml:space="preserve">Остали приходи из буџета се остварују по основу вршења услуга за поверене комуналне делатности од стране оснивача, по Уговорима за одржавање јавне комуналне хигијене, одржавање јавних зелених површина, уклањање дивљих депонија и др. </w:t>
      </w:r>
      <w:r w:rsidR="0063354D">
        <w:rPr>
          <w:rFonts w:ascii="Arial" w:eastAsia="Times New Roman" w:hAnsi="Arial" w:cs="Arial"/>
        </w:rPr>
        <w:t>с</w:t>
      </w:r>
      <w:r w:rsidRPr="008973EF">
        <w:rPr>
          <w:rFonts w:ascii="Arial" w:eastAsia="Times New Roman" w:hAnsi="Arial" w:cs="Arial"/>
        </w:rPr>
        <w:t>редства се користе за очување текуће ликвидности предузећа и исплату зарада запосленима. На основу Посебног програма о коришћењу средстава буџета уплаћено је 7.827.729,20 динара</w:t>
      </w:r>
      <w:r w:rsidR="00DF7C47" w:rsidRPr="00DF7C47">
        <w:rPr>
          <w:rFonts w:ascii="Arial" w:eastAsia="Times New Roman" w:hAnsi="Arial" w:cs="Arial"/>
        </w:rPr>
        <w:t>, а по основу вршења поверених комуналних делатности 61.996.269,00 динара и односи се на дуг оснивача из 2021.године.</w:t>
      </w:r>
    </w:p>
    <w:p w:rsidR="008973EF" w:rsidRPr="00DF7C47" w:rsidRDefault="008973EF" w:rsidP="005F3B8A">
      <w:pPr>
        <w:spacing w:after="0" w:line="240" w:lineRule="auto"/>
        <w:jc w:val="both"/>
        <w:rPr>
          <w:rFonts w:ascii="Arial" w:eastAsia="Times New Roman" w:hAnsi="Arial" w:cs="Arial"/>
        </w:rPr>
      </w:pPr>
    </w:p>
    <w:p w:rsidR="00DF7C47" w:rsidRPr="00FE5A45" w:rsidRDefault="00DF7C47" w:rsidP="00DF7C47">
      <w:pPr>
        <w:jc w:val="both"/>
        <w:rPr>
          <w:rFonts w:ascii="Arial" w:hAnsi="Arial" w:cs="Arial"/>
        </w:rPr>
      </w:pPr>
      <w:r w:rsidRPr="00FE5A45">
        <w:rPr>
          <w:rFonts w:ascii="Arial" w:hAnsi="Arial" w:cs="Arial"/>
        </w:rPr>
        <w:t>По основу одобрених субвенција, на основу Закључка оснивача</w:t>
      </w:r>
      <w:r>
        <w:rPr>
          <w:rFonts w:ascii="Arial" w:hAnsi="Arial" w:cs="Arial"/>
        </w:rPr>
        <w:t xml:space="preserve"> </w:t>
      </w:r>
      <w:r w:rsidRPr="00FE5A45">
        <w:rPr>
          <w:rFonts w:ascii="Arial" w:hAnsi="Arial" w:cs="Arial"/>
        </w:rPr>
        <w:t xml:space="preserve">о увођењу интервентних мера за заштиту најугроженијих грађана у градској општини Обреновац број VII-01 бр.020 – 4/99 од 28.12.2020.године, потраживања од оснивача су </w:t>
      </w:r>
      <w:r w:rsidR="00C24B5E">
        <w:rPr>
          <w:rFonts w:ascii="Arial" w:hAnsi="Arial" w:cs="Arial"/>
        </w:rPr>
        <w:t>4</w:t>
      </w:r>
      <w:r w:rsidRPr="00FE5A45">
        <w:rPr>
          <w:rFonts w:ascii="Arial" w:hAnsi="Arial" w:cs="Arial"/>
        </w:rPr>
        <w:t>.</w:t>
      </w:r>
      <w:r w:rsidR="00C24B5E">
        <w:rPr>
          <w:rFonts w:ascii="Arial" w:hAnsi="Arial" w:cs="Arial"/>
        </w:rPr>
        <w:t>935</w:t>
      </w:r>
      <w:r w:rsidRPr="00FE5A45">
        <w:rPr>
          <w:rFonts w:ascii="Arial" w:hAnsi="Arial" w:cs="Arial"/>
        </w:rPr>
        <w:t>.</w:t>
      </w:r>
      <w:r w:rsidR="00C24B5E">
        <w:rPr>
          <w:rFonts w:ascii="Arial" w:hAnsi="Arial" w:cs="Arial"/>
        </w:rPr>
        <w:t>336</w:t>
      </w:r>
      <w:r w:rsidRPr="00FE5A45">
        <w:rPr>
          <w:rFonts w:ascii="Arial" w:hAnsi="Arial" w:cs="Arial"/>
        </w:rPr>
        <w:t>,</w:t>
      </w:r>
      <w:r w:rsidR="00C24B5E">
        <w:rPr>
          <w:rFonts w:ascii="Arial" w:hAnsi="Arial" w:cs="Arial"/>
        </w:rPr>
        <w:t>0</w:t>
      </w:r>
      <w:r>
        <w:rPr>
          <w:rFonts w:ascii="Arial" w:hAnsi="Arial" w:cs="Arial"/>
        </w:rPr>
        <w:t>0</w:t>
      </w:r>
      <w:r w:rsidRPr="00FE5A45">
        <w:rPr>
          <w:rFonts w:ascii="Arial" w:hAnsi="Arial" w:cs="Arial"/>
        </w:rPr>
        <w:t xml:space="preserve"> динар</w:t>
      </w:r>
      <w:r>
        <w:rPr>
          <w:rFonts w:ascii="Arial" w:hAnsi="Arial" w:cs="Arial"/>
        </w:rPr>
        <w:t>а</w:t>
      </w:r>
      <w:r w:rsidRPr="00FE5A45">
        <w:rPr>
          <w:rFonts w:ascii="Arial" w:hAnsi="Arial" w:cs="Arial"/>
        </w:rPr>
        <w:t xml:space="preserve"> у </w:t>
      </w:r>
      <w:r w:rsidR="00C24B5E">
        <w:rPr>
          <w:rFonts w:ascii="Arial" w:hAnsi="Arial" w:cs="Arial"/>
        </w:rPr>
        <w:t>друг</w:t>
      </w:r>
      <w:r w:rsidRPr="00FE5A45">
        <w:rPr>
          <w:rFonts w:ascii="Arial" w:hAnsi="Arial" w:cs="Arial"/>
        </w:rPr>
        <w:t>ом кварталу 2022.године. Предузеће је платило припадајући део пдв-а</w:t>
      </w:r>
      <w:r>
        <w:rPr>
          <w:rFonts w:ascii="Arial" w:hAnsi="Arial" w:cs="Arial"/>
        </w:rPr>
        <w:t>.</w:t>
      </w:r>
    </w:p>
    <w:p w:rsidR="00782969" w:rsidRPr="00E50B0B" w:rsidRDefault="00DF7C47" w:rsidP="00DF7C47">
      <w:pPr>
        <w:rPr>
          <w:rFonts w:ascii="Times New Roman" w:hAnsi="Times New Roman" w:cs="Times New Roman"/>
          <w:sz w:val="24"/>
          <w:szCs w:val="24"/>
        </w:rPr>
      </w:pPr>
      <w:r w:rsidRPr="00FE5A45">
        <w:rPr>
          <w:rFonts w:ascii="Arial" w:hAnsi="Arial" w:cs="Arial"/>
        </w:rPr>
        <w:t>На основу Закључка оснивача број VII-01 бр.020-154 од 12.12.2019.године који нам је достављен 10.01.2020.године, обавештени смо да оснивач није у могућности да из буџета градске општине обезбеди и надокнади субвенционисани део цене на комуналне услуге које је предузеће одобравало одређеним корисницима комуналних услуга у складу са Закључком о увођењу интервентних мера за заштиту најугроженијих грађана у градској општини Обреновац. На основу овог закључка у току 2022.године предузеће ће спровести одговарајућа књижења у пословним књигама предузећа, тј.отписаће потраживања од оснивача из претходне пословне године</w:t>
      </w:r>
      <w:r w:rsidR="00E50B0B">
        <w:rPr>
          <w:rFonts w:ascii="Arial" w:hAnsi="Arial" w:cs="Arial"/>
        </w:rPr>
        <w:t>.</w:t>
      </w:r>
    </w:p>
    <w:p w:rsidR="00366E58" w:rsidRDefault="00366E58" w:rsidP="003A2E7D">
      <w:pPr>
        <w:jc w:val="both"/>
        <w:rPr>
          <w:rFonts w:ascii="Times New Roman" w:hAnsi="Times New Roman" w:cs="Times New Roman"/>
          <w:sz w:val="24"/>
          <w:szCs w:val="24"/>
        </w:rPr>
      </w:pPr>
    </w:p>
    <w:p w:rsidR="003A2E7D" w:rsidRDefault="000B6C54" w:rsidP="003A2E7D">
      <w:pPr>
        <w:jc w:val="both"/>
        <w:rPr>
          <w:rFonts w:ascii="Times New Roman" w:hAnsi="Times New Roman" w:cs="Times New Roman"/>
          <w:sz w:val="24"/>
          <w:szCs w:val="24"/>
        </w:rPr>
      </w:pPr>
      <w:r>
        <w:rPr>
          <w:rFonts w:ascii="Times New Roman" w:hAnsi="Times New Roman" w:cs="Times New Roman"/>
          <w:sz w:val="24"/>
          <w:szCs w:val="24"/>
        </w:rPr>
        <w:t xml:space="preserve">8. </w:t>
      </w:r>
      <w:r w:rsidR="003A2E7D">
        <w:rPr>
          <w:rFonts w:ascii="Times New Roman" w:hAnsi="Times New Roman" w:cs="Times New Roman"/>
          <w:sz w:val="24"/>
          <w:szCs w:val="24"/>
        </w:rPr>
        <w:t>СРЕДСТВА ЗА ПОСЕБНЕ НАМЕНЕ</w:t>
      </w:r>
    </w:p>
    <w:p w:rsidR="00E50B0B" w:rsidRPr="00E50B0B" w:rsidRDefault="00E50B0B" w:rsidP="003A2E7D">
      <w:pPr>
        <w:jc w:val="both"/>
        <w:rPr>
          <w:rFonts w:ascii="Arial" w:hAnsi="Arial" w:cs="Arial"/>
        </w:rPr>
      </w:pPr>
      <w:r w:rsidRPr="00E50B0B">
        <w:rPr>
          <w:rFonts w:ascii="Arial" w:hAnsi="Arial" w:cs="Arial"/>
        </w:rPr>
        <w:t xml:space="preserve">У </w:t>
      </w:r>
      <w:r w:rsidR="00BD6FC2">
        <w:rPr>
          <w:rFonts w:ascii="Arial" w:hAnsi="Arial" w:cs="Arial"/>
        </w:rPr>
        <w:t>другом</w:t>
      </w:r>
      <w:r w:rsidRPr="00E50B0B">
        <w:rPr>
          <w:rFonts w:ascii="Arial" w:hAnsi="Arial" w:cs="Arial"/>
        </w:rPr>
        <w:t xml:space="preserve"> кварталу 2022.године </w:t>
      </w:r>
      <w:r w:rsidR="00BD6FC2">
        <w:rPr>
          <w:rFonts w:ascii="Arial" w:hAnsi="Arial" w:cs="Arial"/>
        </w:rPr>
        <w:t>р</w:t>
      </w:r>
      <w:r>
        <w:rPr>
          <w:rFonts w:ascii="Arial" w:hAnsi="Arial" w:cs="Arial"/>
        </w:rPr>
        <w:t>еализација</w:t>
      </w:r>
      <w:r w:rsidR="00BD6FC2">
        <w:rPr>
          <w:rFonts w:ascii="Arial" w:hAnsi="Arial" w:cs="Arial"/>
        </w:rPr>
        <w:t xml:space="preserve"> средстава за посебне намене</w:t>
      </w:r>
      <w:r>
        <w:rPr>
          <w:rFonts w:ascii="Arial" w:hAnsi="Arial" w:cs="Arial"/>
        </w:rPr>
        <w:t xml:space="preserve"> је </w:t>
      </w:r>
      <w:r w:rsidR="00F232E4">
        <w:rPr>
          <w:rFonts w:ascii="Arial" w:hAnsi="Arial" w:cs="Arial"/>
        </w:rPr>
        <w:t xml:space="preserve">углавном </w:t>
      </w:r>
      <w:r>
        <w:rPr>
          <w:rFonts w:ascii="Arial" w:hAnsi="Arial" w:cs="Arial"/>
        </w:rPr>
        <w:t xml:space="preserve">у оквиру планираних средстава </w:t>
      </w:r>
      <w:r w:rsidR="00AD307C">
        <w:rPr>
          <w:rFonts w:ascii="Arial" w:hAnsi="Arial" w:cs="Arial"/>
        </w:rPr>
        <w:t xml:space="preserve">за 2022.годину.  </w:t>
      </w:r>
    </w:p>
    <w:p w:rsidR="005C10AB" w:rsidRDefault="005C10AB" w:rsidP="000B6C54">
      <w:pPr>
        <w:jc w:val="both"/>
        <w:rPr>
          <w:rFonts w:ascii="Times New Roman" w:hAnsi="Times New Roman" w:cs="Times New Roman"/>
          <w:sz w:val="24"/>
          <w:szCs w:val="24"/>
        </w:rPr>
      </w:pPr>
    </w:p>
    <w:p w:rsidR="00392DB2" w:rsidRDefault="00392DB2" w:rsidP="000B6C54">
      <w:pPr>
        <w:jc w:val="both"/>
        <w:rPr>
          <w:rFonts w:ascii="Times New Roman" w:hAnsi="Times New Roman" w:cs="Times New Roman"/>
          <w:sz w:val="24"/>
          <w:szCs w:val="24"/>
        </w:rPr>
      </w:pPr>
    </w:p>
    <w:p w:rsidR="00392DB2" w:rsidRDefault="00392DB2" w:rsidP="000B6C54">
      <w:pPr>
        <w:jc w:val="both"/>
        <w:rPr>
          <w:rFonts w:ascii="Times New Roman" w:hAnsi="Times New Roman" w:cs="Times New Roman"/>
          <w:sz w:val="24"/>
          <w:szCs w:val="24"/>
        </w:rPr>
      </w:pPr>
    </w:p>
    <w:p w:rsidR="000B6C54" w:rsidRPr="000B6C54" w:rsidRDefault="000B6C54" w:rsidP="000B6C54">
      <w:pPr>
        <w:jc w:val="both"/>
        <w:rPr>
          <w:rFonts w:ascii="Times New Roman" w:hAnsi="Times New Roman" w:cs="Times New Roman"/>
          <w:sz w:val="24"/>
          <w:szCs w:val="24"/>
        </w:rPr>
      </w:pPr>
      <w:r w:rsidRPr="000B6C54">
        <w:rPr>
          <w:rFonts w:ascii="Times New Roman" w:hAnsi="Times New Roman" w:cs="Times New Roman"/>
          <w:sz w:val="24"/>
          <w:szCs w:val="24"/>
        </w:rPr>
        <w:lastRenderedPageBreak/>
        <w:t>9. КРЕДИТНА ЗАДУЖЕНОСТ</w:t>
      </w:r>
    </w:p>
    <w:p w:rsidR="000B6C54" w:rsidRDefault="00BD3BCE" w:rsidP="000B6C54">
      <w:pPr>
        <w:jc w:val="both"/>
        <w:rPr>
          <w:rFonts w:ascii="Arial" w:hAnsi="Arial" w:cs="Arial"/>
        </w:rPr>
      </w:pPr>
      <w:r w:rsidRPr="00BD3BCE">
        <w:rPr>
          <w:rFonts w:ascii="Arial" w:hAnsi="Arial" w:cs="Arial"/>
        </w:rPr>
        <w:t xml:space="preserve">У </w:t>
      </w:r>
      <w:r>
        <w:rPr>
          <w:rFonts w:ascii="Arial" w:hAnsi="Arial" w:cs="Arial"/>
        </w:rPr>
        <w:t>табели кредитне задужености је приказано стање дуга</w:t>
      </w:r>
      <w:r w:rsidR="00D909F3">
        <w:rPr>
          <w:rFonts w:ascii="Arial" w:hAnsi="Arial" w:cs="Arial"/>
        </w:rPr>
        <w:t xml:space="preserve"> на дан 3</w:t>
      </w:r>
      <w:r w:rsidR="00327F02">
        <w:rPr>
          <w:rFonts w:ascii="Arial" w:hAnsi="Arial" w:cs="Arial"/>
        </w:rPr>
        <w:t>0</w:t>
      </w:r>
      <w:r w:rsidR="00D909F3">
        <w:rPr>
          <w:rFonts w:ascii="Arial" w:hAnsi="Arial" w:cs="Arial"/>
        </w:rPr>
        <w:t>.0</w:t>
      </w:r>
      <w:r w:rsidR="00327F02">
        <w:rPr>
          <w:rFonts w:ascii="Arial" w:hAnsi="Arial" w:cs="Arial"/>
        </w:rPr>
        <w:t>6</w:t>
      </w:r>
      <w:r w:rsidR="00D909F3">
        <w:rPr>
          <w:rFonts w:ascii="Arial" w:hAnsi="Arial" w:cs="Arial"/>
        </w:rPr>
        <w:t>.2022.године по основу кредита из 2017. и 2018.године, обавезе по основу финансијског лизинга као и стање на текућим рачунима по основу овердрафт позајмица по текућем рачуну.</w:t>
      </w:r>
    </w:p>
    <w:p w:rsidR="00D909F3" w:rsidRPr="00BD3BCE" w:rsidRDefault="006D47C8" w:rsidP="000B6C54">
      <w:pPr>
        <w:jc w:val="both"/>
        <w:rPr>
          <w:rFonts w:ascii="Arial" w:hAnsi="Arial" w:cs="Arial"/>
        </w:rPr>
      </w:pPr>
      <w:r>
        <w:rPr>
          <w:rFonts w:ascii="Arial" w:hAnsi="Arial" w:cs="Arial"/>
        </w:rPr>
        <w:t>Задуженост</w:t>
      </w:r>
      <w:r w:rsidR="00D909F3">
        <w:rPr>
          <w:rFonts w:ascii="Arial" w:hAnsi="Arial" w:cs="Arial"/>
        </w:rPr>
        <w:t xml:space="preserve"> по кредитима и финансијски лизинг су приказане у оригиналној валути</w:t>
      </w:r>
      <w:r>
        <w:rPr>
          <w:rFonts w:ascii="Arial" w:hAnsi="Arial" w:cs="Arial"/>
        </w:rPr>
        <w:t xml:space="preserve"> </w:t>
      </w:r>
      <w:r w:rsidR="00D909F3">
        <w:rPr>
          <w:rFonts w:ascii="Arial" w:hAnsi="Arial" w:cs="Arial"/>
        </w:rPr>
        <w:t>и у динарима по ср</w:t>
      </w:r>
      <w:r>
        <w:rPr>
          <w:rFonts w:ascii="Arial" w:hAnsi="Arial" w:cs="Arial"/>
        </w:rPr>
        <w:t>е</w:t>
      </w:r>
      <w:r w:rsidR="00D909F3">
        <w:rPr>
          <w:rFonts w:ascii="Arial" w:hAnsi="Arial" w:cs="Arial"/>
        </w:rPr>
        <w:t>дњем курсу еура на дан 3</w:t>
      </w:r>
      <w:r w:rsidR="00327F02">
        <w:rPr>
          <w:rFonts w:ascii="Arial" w:hAnsi="Arial" w:cs="Arial"/>
        </w:rPr>
        <w:t>0</w:t>
      </w:r>
      <w:r w:rsidR="00D909F3">
        <w:rPr>
          <w:rFonts w:ascii="Arial" w:hAnsi="Arial" w:cs="Arial"/>
        </w:rPr>
        <w:t>.0</w:t>
      </w:r>
      <w:r w:rsidR="00327F02">
        <w:rPr>
          <w:rFonts w:ascii="Arial" w:hAnsi="Arial" w:cs="Arial"/>
        </w:rPr>
        <w:t>6</w:t>
      </w:r>
      <w:r w:rsidR="00D909F3">
        <w:rPr>
          <w:rFonts w:ascii="Arial" w:hAnsi="Arial" w:cs="Arial"/>
        </w:rPr>
        <w:t>.2022.године.</w:t>
      </w:r>
    </w:p>
    <w:p w:rsidR="003A2E7D" w:rsidRDefault="000B6C54" w:rsidP="003A2E7D">
      <w:pPr>
        <w:jc w:val="both"/>
        <w:rPr>
          <w:rFonts w:ascii="Times New Roman" w:hAnsi="Times New Roman" w:cs="Times New Roman"/>
          <w:sz w:val="24"/>
          <w:szCs w:val="24"/>
        </w:rPr>
      </w:pPr>
      <w:r>
        <w:rPr>
          <w:rFonts w:ascii="Times New Roman" w:hAnsi="Times New Roman" w:cs="Times New Roman"/>
          <w:sz w:val="24"/>
          <w:szCs w:val="24"/>
        </w:rPr>
        <w:t>10</w:t>
      </w:r>
      <w:r w:rsidR="003A2E7D">
        <w:rPr>
          <w:rFonts w:ascii="Times New Roman" w:hAnsi="Times New Roman" w:cs="Times New Roman"/>
          <w:sz w:val="24"/>
          <w:szCs w:val="24"/>
        </w:rPr>
        <w:t>. ИЗВЕШТАЈ О ИНВЕСТИЦИЈАМА</w:t>
      </w:r>
    </w:p>
    <w:p w:rsidR="00D909F3" w:rsidRPr="007D2888" w:rsidRDefault="00D909F3" w:rsidP="000B6C54">
      <w:pPr>
        <w:jc w:val="both"/>
        <w:rPr>
          <w:rFonts w:ascii="Arial" w:hAnsi="Arial" w:cs="Arial"/>
        </w:rPr>
      </w:pPr>
      <w:r w:rsidRPr="007D2888">
        <w:rPr>
          <w:rFonts w:ascii="Arial" w:hAnsi="Arial" w:cs="Arial"/>
        </w:rPr>
        <w:t>У табели Извештај о инвестицијама је приказана отплата набављене комуналне опреме на кредит и путем финансијског лизинга у посматраном периоду.</w:t>
      </w:r>
      <w:r w:rsidR="0008591A" w:rsidRPr="007D2888">
        <w:rPr>
          <w:rFonts w:ascii="Arial" w:hAnsi="Arial" w:cs="Arial"/>
        </w:rPr>
        <w:t xml:space="preserve"> Отплата је на месечном нивоу, плаћа се главни дуг и камата. </w:t>
      </w:r>
    </w:p>
    <w:p w:rsidR="000B6C54" w:rsidRDefault="000B6C54" w:rsidP="000B6C54">
      <w:pPr>
        <w:jc w:val="both"/>
        <w:rPr>
          <w:rFonts w:ascii="Times New Roman" w:hAnsi="Times New Roman" w:cs="Times New Roman"/>
          <w:sz w:val="24"/>
          <w:szCs w:val="24"/>
        </w:rPr>
      </w:pPr>
      <w:r w:rsidRPr="000B6C54">
        <w:rPr>
          <w:rFonts w:ascii="Times New Roman" w:hAnsi="Times New Roman" w:cs="Times New Roman"/>
          <w:sz w:val="24"/>
          <w:szCs w:val="24"/>
        </w:rPr>
        <w:t>11. ПОТРАЖИВАЊА, ОБАВЕЗЕ И СУДСКИ СПОРОВИ</w:t>
      </w:r>
    </w:p>
    <w:p w:rsidR="006C1244" w:rsidRPr="009C18EE" w:rsidRDefault="006C1244" w:rsidP="000B6C54">
      <w:pPr>
        <w:jc w:val="both"/>
        <w:rPr>
          <w:rFonts w:ascii="Arial" w:hAnsi="Arial" w:cs="Arial"/>
        </w:rPr>
      </w:pPr>
      <w:r w:rsidRPr="009C18EE">
        <w:rPr>
          <w:rFonts w:ascii="Arial" w:hAnsi="Arial" w:cs="Arial"/>
        </w:rPr>
        <w:t>Од укупних потраживања од купаца</w:t>
      </w:r>
      <w:r w:rsidR="00964BDF" w:rsidRPr="009C18EE">
        <w:rPr>
          <w:rFonts w:ascii="Arial" w:hAnsi="Arial" w:cs="Arial"/>
        </w:rPr>
        <w:t xml:space="preserve"> 18</w:t>
      </w:r>
      <w:r w:rsidR="00607D15" w:rsidRPr="009C18EE">
        <w:rPr>
          <w:rFonts w:ascii="Arial" w:hAnsi="Arial" w:cs="Arial"/>
        </w:rPr>
        <w:t>1</w:t>
      </w:r>
      <w:r w:rsidR="00964BDF" w:rsidRPr="009C18EE">
        <w:rPr>
          <w:rFonts w:ascii="Arial" w:hAnsi="Arial" w:cs="Arial"/>
        </w:rPr>
        <w:t>.</w:t>
      </w:r>
      <w:r w:rsidR="00607D15" w:rsidRPr="009C18EE">
        <w:rPr>
          <w:rFonts w:ascii="Arial" w:hAnsi="Arial" w:cs="Arial"/>
        </w:rPr>
        <w:t>375</w:t>
      </w:r>
      <w:r w:rsidR="00964BDF" w:rsidRPr="009C18EE">
        <w:rPr>
          <w:rFonts w:ascii="Arial" w:hAnsi="Arial" w:cs="Arial"/>
        </w:rPr>
        <w:t>.</w:t>
      </w:r>
      <w:r w:rsidR="00607D15" w:rsidRPr="009C18EE">
        <w:rPr>
          <w:rFonts w:ascii="Arial" w:hAnsi="Arial" w:cs="Arial"/>
        </w:rPr>
        <w:t>031</w:t>
      </w:r>
      <w:r w:rsidR="00964BDF" w:rsidRPr="009C18EE">
        <w:rPr>
          <w:rFonts w:ascii="Arial" w:hAnsi="Arial" w:cs="Arial"/>
        </w:rPr>
        <w:t>,00  динара,</w:t>
      </w:r>
      <w:r w:rsidRPr="009C18EE">
        <w:rPr>
          <w:rFonts w:ascii="Arial" w:hAnsi="Arial" w:cs="Arial"/>
        </w:rPr>
        <w:t xml:space="preserve"> </w:t>
      </w:r>
      <w:r w:rsidR="00964BDF" w:rsidRPr="009C18EE">
        <w:rPr>
          <w:rFonts w:ascii="Arial" w:hAnsi="Arial" w:cs="Arial"/>
        </w:rPr>
        <w:t xml:space="preserve">потраживања од физичких лица  износе </w:t>
      </w:r>
      <w:r w:rsidR="00D51436" w:rsidRPr="009C18EE">
        <w:rPr>
          <w:rFonts w:ascii="Arial" w:hAnsi="Arial" w:cs="Arial"/>
        </w:rPr>
        <w:t>91</w:t>
      </w:r>
      <w:r w:rsidR="00964BDF" w:rsidRPr="009C18EE">
        <w:rPr>
          <w:rFonts w:ascii="Arial" w:hAnsi="Arial" w:cs="Arial"/>
        </w:rPr>
        <w:t>.</w:t>
      </w:r>
      <w:r w:rsidR="00D51436" w:rsidRPr="009C18EE">
        <w:rPr>
          <w:rFonts w:ascii="Arial" w:hAnsi="Arial" w:cs="Arial"/>
        </w:rPr>
        <w:t>908</w:t>
      </w:r>
      <w:r w:rsidR="00964BDF" w:rsidRPr="009C18EE">
        <w:rPr>
          <w:rFonts w:ascii="Arial" w:hAnsi="Arial" w:cs="Arial"/>
        </w:rPr>
        <w:t>.</w:t>
      </w:r>
      <w:r w:rsidR="00D51436" w:rsidRPr="009C18EE">
        <w:rPr>
          <w:rFonts w:ascii="Arial" w:hAnsi="Arial" w:cs="Arial"/>
        </w:rPr>
        <w:t>783</w:t>
      </w:r>
      <w:r w:rsidR="00964BDF" w:rsidRPr="009C18EE">
        <w:rPr>
          <w:rFonts w:ascii="Arial" w:hAnsi="Arial" w:cs="Arial"/>
        </w:rPr>
        <w:t>,</w:t>
      </w:r>
      <w:r w:rsidR="00D51436" w:rsidRPr="009C18EE">
        <w:rPr>
          <w:rFonts w:ascii="Arial" w:hAnsi="Arial" w:cs="Arial"/>
        </w:rPr>
        <w:t>53</w:t>
      </w:r>
      <w:r w:rsidR="00964BDF" w:rsidRPr="009C18EE">
        <w:rPr>
          <w:rFonts w:ascii="Arial" w:hAnsi="Arial" w:cs="Arial"/>
        </w:rPr>
        <w:t xml:space="preserve">  динара, а од правних лица су </w:t>
      </w:r>
      <w:r w:rsidR="00D51436" w:rsidRPr="009C18EE">
        <w:rPr>
          <w:rFonts w:ascii="Arial" w:hAnsi="Arial" w:cs="Arial"/>
        </w:rPr>
        <w:t>89</w:t>
      </w:r>
      <w:r w:rsidR="00964BDF" w:rsidRPr="009C18EE">
        <w:rPr>
          <w:rFonts w:ascii="Arial" w:hAnsi="Arial" w:cs="Arial"/>
        </w:rPr>
        <w:t>.</w:t>
      </w:r>
      <w:r w:rsidR="00D51436" w:rsidRPr="009C18EE">
        <w:rPr>
          <w:rFonts w:ascii="Arial" w:hAnsi="Arial" w:cs="Arial"/>
        </w:rPr>
        <w:t>466</w:t>
      </w:r>
      <w:r w:rsidR="00964BDF" w:rsidRPr="009C18EE">
        <w:rPr>
          <w:rFonts w:ascii="Arial" w:hAnsi="Arial" w:cs="Arial"/>
        </w:rPr>
        <w:t>.</w:t>
      </w:r>
      <w:r w:rsidR="00D51436" w:rsidRPr="009C18EE">
        <w:rPr>
          <w:rFonts w:ascii="Arial" w:hAnsi="Arial" w:cs="Arial"/>
        </w:rPr>
        <w:t>24</w:t>
      </w:r>
      <w:r w:rsidR="007B78E0" w:rsidRPr="009C18EE">
        <w:rPr>
          <w:rFonts w:ascii="Arial" w:hAnsi="Arial" w:cs="Arial"/>
        </w:rPr>
        <w:t>7,47</w:t>
      </w:r>
      <w:r w:rsidR="00964BDF" w:rsidRPr="009C18EE">
        <w:rPr>
          <w:rFonts w:ascii="Arial" w:hAnsi="Arial" w:cs="Arial"/>
        </w:rPr>
        <w:t xml:space="preserve"> динара.</w:t>
      </w:r>
    </w:p>
    <w:p w:rsidR="006C1244" w:rsidRPr="005C10AB" w:rsidRDefault="006C1244" w:rsidP="000B6C54">
      <w:pPr>
        <w:jc w:val="both"/>
        <w:rPr>
          <w:rFonts w:ascii="Arial" w:hAnsi="Arial" w:cs="Arial"/>
        </w:rPr>
      </w:pPr>
      <w:r w:rsidRPr="005C10AB">
        <w:rPr>
          <w:rFonts w:ascii="Arial" w:hAnsi="Arial" w:cs="Arial"/>
        </w:rPr>
        <w:t>Неизмирене обавезе се односе на неизмирене обавезе према добављачима на дан 3</w:t>
      </w:r>
      <w:r w:rsidR="00B665A0">
        <w:rPr>
          <w:rFonts w:ascii="Arial" w:hAnsi="Arial" w:cs="Arial"/>
        </w:rPr>
        <w:t>0</w:t>
      </w:r>
      <w:r w:rsidRPr="005C10AB">
        <w:rPr>
          <w:rFonts w:ascii="Arial" w:hAnsi="Arial" w:cs="Arial"/>
        </w:rPr>
        <w:t>.0</w:t>
      </w:r>
      <w:r w:rsidR="00B665A0">
        <w:rPr>
          <w:rFonts w:ascii="Arial" w:hAnsi="Arial" w:cs="Arial"/>
        </w:rPr>
        <w:t>6</w:t>
      </w:r>
      <w:r w:rsidRPr="005C10AB">
        <w:rPr>
          <w:rFonts w:ascii="Arial" w:hAnsi="Arial" w:cs="Arial"/>
        </w:rPr>
        <w:t>.2022.године</w:t>
      </w:r>
      <w:r w:rsidR="00964BDF" w:rsidRPr="005C10AB">
        <w:rPr>
          <w:rFonts w:ascii="Arial" w:hAnsi="Arial" w:cs="Arial"/>
        </w:rPr>
        <w:t xml:space="preserve"> и износе </w:t>
      </w:r>
      <w:r w:rsidR="00B665A0">
        <w:rPr>
          <w:rFonts w:ascii="Arial" w:hAnsi="Arial" w:cs="Arial"/>
        </w:rPr>
        <w:t>47</w:t>
      </w:r>
      <w:r w:rsidR="00964BDF" w:rsidRPr="005C10AB">
        <w:rPr>
          <w:rFonts w:ascii="Arial" w:hAnsi="Arial" w:cs="Arial"/>
        </w:rPr>
        <w:t>.</w:t>
      </w:r>
      <w:r w:rsidR="00B665A0">
        <w:rPr>
          <w:rFonts w:ascii="Arial" w:hAnsi="Arial" w:cs="Arial"/>
        </w:rPr>
        <w:t>604</w:t>
      </w:r>
      <w:r w:rsidR="00964BDF" w:rsidRPr="005C10AB">
        <w:rPr>
          <w:rFonts w:ascii="Arial" w:hAnsi="Arial" w:cs="Arial"/>
        </w:rPr>
        <w:t>.</w:t>
      </w:r>
      <w:r w:rsidR="00B665A0">
        <w:rPr>
          <w:rFonts w:ascii="Arial" w:hAnsi="Arial" w:cs="Arial"/>
        </w:rPr>
        <w:t>355</w:t>
      </w:r>
      <w:r w:rsidR="00964BDF" w:rsidRPr="005C10AB">
        <w:rPr>
          <w:rFonts w:ascii="Arial" w:hAnsi="Arial" w:cs="Arial"/>
        </w:rPr>
        <w:t>,00 динара.</w:t>
      </w:r>
    </w:p>
    <w:p w:rsidR="00964BDF" w:rsidRPr="005C10AB" w:rsidRDefault="00964BDF" w:rsidP="000B6C54">
      <w:pPr>
        <w:jc w:val="both"/>
        <w:rPr>
          <w:rFonts w:ascii="Arial" w:hAnsi="Arial" w:cs="Arial"/>
        </w:rPr>
      </w:pPr>
      <w:r w:rsidRPr="005C10AB">
        <w:rPr>
          <w:rFonts w:ascii="Arial" w:hAnsi="Arial" w:cs="Arial"/>
        </w:rPr>
        <w:t>Број судских спорова где је јавно предузеће страна која тужи је 39, укупна вредност спорова је 6.5</w:t>
      </w:r>
      <w:r w:rsidR="00B10595">
        <w:rPr>
          <w:rFonts w:ascii="Arial" w:hAnsi="Arial" w:cs="Arial"/>
        </w:rPr>
        <w:t>35</w:t>
      </w:r>
      <w:r w:rsidRPr="005C10AB">
        <w:rPr>
          <w:rFonts w:ascii="Arial" w:hAnsi="Arial" w:cs="Arial"/>
        </w:rPr>
        <w:t>.7</w:t>
      </w:r>
      <w:r w:rsidR="00B10595">
        <w:rPr>
          <w:rFonts w:ascii="Arial" w:hAnsi="Arial" w:cs="Arial"/>
        </w:rPr>
        <w:t>24</w:t>
      </w:r>
      <w:r w:rsidRPr="005C10AB">
        <w:rPr>
          <w:rFonts w:ascii="Arial" w:hAnsi="Arial" w:cs="Arial"/>
        </w:rPr>
        <w:t>,00 динара.</w:t>
      </w:r>
    </w:p>
    <w:p w:rsidR="00964BDF" w:rsidRPr="005C10AB" w:rsidRDefault="00964BDF" w:rsidP="000B6C54">
      <w:pPr>
        <w:jc w:val="both"/>
        <w:rPr>
          <w:rFonts w:ascii="Arial" w:hAnsi="Arial" w:cs="Arial"/>
        </w:rPr>
      </w:pPr>
      <w:r w:rsidRPr="005C10AB">
        <w:rPr>
          <w:rFonts w:ascii="Arial" w:hAnsi="Arial" w:cs="Arial"/>
        </w:rPr>
        <w:t>Број судских спорова где је јавно предузеће тужена страна је 19, укупна вредност спорова је 8.456.884,00 динара.</w:t>
      </w:r>
    </w:p>
    <w:p w:rsidR="006C1244" w:rsidRPr="005C10AB" w:rsidRDefault="006C1244" w:rsidP="000B6C54">
      <w:pPr>
        <w:jc w:val="both"/>
        <w:rPr>
          <w:rFonts w:ascii="Arial" w:hAnsi="Arial" w:cs="Arial"/>
        </w:rPr>
      </w:pPr>
      <w:r w:rsidRPr="005C10AB">
        <w:rPr>
          <w:rFonts w:ascii="Arial" w:hAnsi="Arial" w:cs="Arial"/>
        </w:rPr>
        <w:t>Сваки судски спор где је јавно предузеће тужена страна, а реши се негативно по предузеће, може утицати на пословање и резултат преузећа</w:t>
      </w:r>
      <w:r w:rsidR="00BB3CBA" w:rsidRPr="005C10AB">
        <w:rPr>
          <w:rFonts w:ascii="Arial" w:hAnsi="Arial" w:cs="Arial"/>
        </w:rPr>
        <w:t>.</w:t>
      </w:r>
      <w:r w:rsidRPr="005C10AB">
        <w:rPr>
          <w:rFonts w:ascii="Arial" w:hAnsi="Arial" w:cs="Arial"/>
        </w:rPr>
        <w:t xml:space="preserve"> </w:t>
      </w:r>
    </w:p>
    <w:p w:rsidR="008E481C" w:rsidRDefault="001D3787" w:rsidP="008E481C">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IV</w:t>
      </w:r>
      <w:r w:rsidR="003A2E7D" w:rsidRPr="003A2E7D">
        <w:rPr>
          <w:rFonts w:ascii="Times New Roman" w:hAnsi="Times New Roman" w:cs="Times New Roman"/>
          <w:b/>
          <w:sz w:val="24"/>
          <w:szCs w:val="24"/>
        </w:rPr>
        <w:t>ЗАКЉУЧНА РАЗМАТРАЊА И НАПОМЕНЕ</w:t>
      </w:r>
    </w:p>
    <w:p w:rsidR="00DB7169" w:rsidRDefault="00DB7169" w:rsidP="00DB7169">
      <w:pPr>
        <w:rPr>
          <w:rFonts w:ascii="Arial" w:hAnsi="Arial" w:cs="Arial"/>
          <w:iCs/>
        </w:rPr>
      </w:pPr>
      <w:r>
        <w:rPr>
          <w:rFonts w:ascii="Arial" w:hAnsi="Arial" w:cs="Arial"/>
          <w:iCs/>
        </w:rPr>
        <w:t>Предузеће има финансијских проблема у пословању  тако што није у могућности да у законском року измирује обавезе према пореским органима, обавезе према добављачима па из тог разлога постоје велика кашњења у измирењима обавеза,  по Закону о роковима измирења новчаних обавеза</w:t>
      </w:r>
      <w:r w:rsidR="004871BA">
        <w:rPr>
          <w:rFonts w:ascii="Arial" w:hAnsi="Arial" w:cs="Arial"/>
          <w:iCs/>
        </w:rPr>
        <w:t xml:space="preserve"> у комерцијалним трансакцијама</w:t>
      </w:r>
      <w:r>
        <w:rPr>
          <w:rFonts w:ascii="Arial" w:hAnsi="Arial" w:cs="Arial"/>
          <w:iCs/>
        </w:rPr>
        <w:t>.</w:t>
      </w:r>
    </w:p>
    <w:p w:rsidR="003A2E7D" w:rsidRDefault="00DB7169" w:rsidP="00BF085C">
      <w:pPr>
        <w:rPr>
          <w:rFonts w:ascii="Times New Roman" w:hAnsi="Times New Roman" w:cs="Times New Roman"/>
          <w:sz w:val="24"/>
          <w:szCs w:val="24"/>
        </w:rPr>
      </w:pPr>
      <w:r>
        <w:rPr>
          <w:rFonts w:ascii="Arial" w:hAnsi="Arial" w:cs="Arial"/>
          <w:iCs/>
        </w:rPr>
        <w:t xml:space="preserve">Остварени прилив финансијских средстава се углавном користи за исплату зарада и накнада зарада запосленима, а делимично, у зависности од расположивих средстава се плаћају обавезе за добра и услуге без којих не би могла да се обавља поверена комунална делатност предузећа.   </w:t>
      </w:r>
      <w:r w:rsidR="002C14F9">
        <w:rPr>
          <w:rFonts w:ascii="Times New Roman" w:hAnsi="Times New Roman" w:cs="Times New Roman"/>
          <w:sz w:val="24"/>
          <w:szCs w:val="24"/>
        </w:rPr>
        <w:t xml:space="preserve">                                                                                                        </w:t>
      </w:r>
    </w:p>
    <w:p w:rsidR="002C14F9" w:rsidRDefault="002C14F9" w:rsidP="002C14F9">
      <w:pPr>
        <w:rPr>
          <w:rFonts w:ascii="Times New Roman" w:hAnsi="Times New Roman" w:cs="Times New Roman"/>
          <w:sz w:val="24"/>
          <w:szCs w:val="24"/>
        </w:rPr>
      </w:pPr>
      <w:r>
        <w:rPr>
          <w:rFonts w:ascii="Times New Roman" w:hAnsi="Times New Roman" w:cs="Times New Roman"/>
          <w:sz w:val="24"/>
          <w:szCs w:val="24"/>
        </w:rPr>
        <w:tab/>
        <w:t xml:space="preserve">                                                                                                   Директор</w:t>
      </w:r>
    </w:p>
    <w:p w:rsidR="002C14F9" w:rsidRDefault="002C14F9" w:rsidP="002C14F9">
      <w:pPr>
        <w:tabs>
          <w:tab w:val="left" w:pos="6375"/>
        </w:tabs>
        <w:rPr>
          <w:rFonts w:ascii="Times New Roman" w:hAnsi="Times New Roman" w:cs="Times New Roman"/>
          <w:sz w:val="24"/>
          <w:szCs w:val="24"/>
        </w:rPr>
      </w:pPr>
    </w:p>
    <w:p w:rsidR="003A2E7D" w:rsidRDefault="001A63B0" w:rsidP="001A63B0">
      <w:pPr>
        <w:spacing w:after="0"/>
        <w:rPr>
          <w:rFonts w:ascii="Times New Roman" w:hAnsi="Times New Roman" w:cs="Times New Roman"/>
          <w:sz w:val="24"/>
          <w:szCs w:val="24"/>
        </w:rPr>
      </w:pPr>
      <w:r>
        <w:rPr>
          <w:rFonts w:ascii="Times New Roman" w:hAnsi="Times New Roman" w:cs="Times New Roman"/>
          <w:sz w:val="24"/>
          <w:szCs w:val="24"/>
        </w:rPr>
        <w:t>Датум</w:t>
      </w:r>
      <w:r w:rsidR="003F51AE">
        <w:rPr>
          <w:rFonts w:ascii="Times New Roman" w:hAnsi="Times New Roman" w:cs="Times New Roman"/>
          <w:sz w:val="24"/>
          <w:szCs w:val="24"/>
        </w:rPr>
        <w:t xml:space="preserve"> 2</w:t>
      </w:r>
      <w:r w:rsidR="000F3DCA">
        <w:rPr>
          <w:rFonts w:ascii="Times New Roman" w:hAnsi="Times New Roman" w:cs="Times New Roman"/>
          <w:sz w:val="24"/>
          <w:szCs w:val="24"/>
        </w:rPr>
        <w:t>9</w:t>
      </w:r>
      <w:r w:rsidR="003F51AE">
        <w:rPr>
          <w:rFonts w:ascii="Times New Roman" w:hAnsi="Times New Roman" w:cs="Times New Roman"/>
          <w:sz w:val="24"/>
          <w:szCs w:val="24"/>
        </w:rPr>
        <w:t>.0</w:t>
      </w:r>
      <w:r w:rsidR="000F3DCA">
        <w:rPr>
          <w:rFonts w:ascii="Times New Roman" w:hAnsi="Times New Roman" w:cs="Times New Roman"/>
          <w:sz w:val="24"/>
          <w:szCs w:val="24"/>
        </w:rPr>
        <w:t>7</w:t>
      </w:r>
      <w:r w:rsidR="003F51AE">
        <w:rPr>
          <w:rFonts w:ascii="Times New Roman" w:hAnsi="Times New Roman" w:cs="Times New Roman"/>
          <w:sz w:val="24"/>
          <w:szCs w:val="24"/>
        </w:rPr>
        <w:t>.2022.</w:t>
      </w:r>
      <w:r>
        <w:rPr>
          <w:rFonts w:ascii="Times New Roman" w:hAnsi="Times New Roman" w:cs="Times New Roman"/>
          <w:sz w:val="24"/>
          <w:szCs w:val="24"/>
        </w:rPr>
        <w:t xml:space="preserve">                                                                  </w:t>
      </w:r>
      <w:r w:rsidR="002C14F9">
        <w:rPr>
          <w:rFonts w:ascii="Times New Roman" w:hAnsi="Times New Roman" w:cs="Times New Roman"/>
          <w:sz w:val="24"/>
          <w:szCs w:val="24"/>
        </w:rPr>
        <w:t>_____</w:t>
      </w:r>
      <w:r>
        <w:rPr>
          <w:rFonts w:ascii="Times New Roman" w:hAnsi="Times New Roman" w:cs="Times New Roman"/>
          <w:sz w:val="24"/>
          <w:szCs w:val="24"/>
        </w:rPr>
        <w:t>__________________</w:t>
      </w:r>
      <w:r w:rsidR="002C14F9">
        <w:rPr>
          <w:rFonts w:ascii="Times New Roman" w:hAnsi="Times New Roman" w:cs="Times New Roman"/>
          <w:sz w:val="24"/>
          <w:szCs w:val="24"/>
        </w:rPr>
        <w:t>_____</w:t>
      </w:r>
    </w:p>
    <w:p w:rsidR="00F4195D" w:rsidRDefault="000B6C54" w:rsidP="00BF085C">
      <w:pPr>
        <w:rPr>
          <w:rFonts w:ascii="Times New Roman" w:hAnsi="Times New Roman" w:cs="Times New Roman"/>
          <w:sz w:val="24"/>
          <w:szCs w:val="24"/>
        </w:rPr>
      </w:pPr>
      <w:r>
        <w:rPr>
          <w:rFonts w:ascii="Times New Roman" w:hAnsi="Times New Roman" w:cs="Times New Roman"/>
          <w:sz w:val="24"/>
          <w:szCs w:val="24"/>
        </w:rPr>
        <w:t xml:space="preserve">          </w:t>
      </w:r>
      <w:r w:rsidR="002C14F9">
        <w:rPr>
          <w:rFonts w:ascii="Times New Roman" w:hAnsi="Times New Roman" w:cs="Times New Roman"/>
          <w:sz w:val="24"/>
          <w:szCs w:val="24"/>
        </w:rPr>
        <w:t xml:space="preserve">                                                                                   Милан Марошанин, дипл.маш.инж.</w:t>
      </w:r>
    </w:p>
    <w:p w:rsidR="002C14F9" w:rsidRPr="008D4EFF" w:rsidRDefault="002C14F9" w:rsidP="00BF085C">
      <w:pPr>
        <w:rPr>
          <w:rFonts w:ascii="Times New Roman" w:hAnsi="Times New Roman" w:cs="Times New Roman"/>
          <w:sz w:val="24"/>
          <w:szCs w:val="24"/>
        </w:rPr>
      </w:pPr>
      <w:r>
        <w:rPr>
          <w:rFonts w:ascii="Times New Roman" w:hAnsi="Times New Roman" w:cs="Times New Roman"/>
          <w:sz w:val="24"/>
          <w:szCs w:val="24"/>
        </w:rPr>
        <w:t xml:space="preserve">                                                                                                _____/</w:t>
      </w:r>
    </w:p>
    <w:sectPr w:rsidR="002C14F9" w:rsidRPr="008D4EFF" w:rsidSect="00F4195D">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649" w:rsidRDefault="008B2649" w:rsidP="00F4195D">
      <w:pPr>
        <w:spacing w:after="0" w:line="240" w:lineRule="auto"/>
      </w:pPr>
      <w:r>
        <w:separator/>
      </w:r>
    </w:p>
  </w:endnote>
  <w:endnote w:type="continuationSeparator" w:id="1">
    <w:p w:rsidR="008B2649" w:rsidRDefault="008B2649" w:rsidP="00F419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5137311"/>
      <w:docPartObj>
        <w:docPartGallery w:val="Page Numbers (Bottom of Page)"/>
        <w:docPartUnique/>
      </w:docPartObj>
    </w:sdtPr>
    <w:sdtEndPr>
      <w:rPr>
        <w:noProof/>
      </w:rPr>
    </w:sdtEndPr>
    <w:sdtContent>
      <w:p w:rsidR="00F71658" w:rsidRDefault="00BD6480">
        <w:pPr>
          <w:pStyle w:val="Footer"/>
          <w:jc w:val="center"/>
        </w:pPr>
        <w:fldSimple w:instr=" PAGE   \* MERGEFORMAT ">
          <w:r w:rsidR="000E66C4">
            <w:rPr>
              <w:noProof/>
            </w:rPr>
            <w:t>3</w:t>
          </w:r>
        </w:fldSimple>
      </w:p>
    </w:sdtContent>
  </w:sdt>
  <w:p w:rsidR="00F71658" w:rsidRDefault="00F716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649" w:rsidRDefault="008B2649" w:rsidP="00F4195D">
      <w:pPr>
        <w:spacing w:after="0" w:line="240" w:lineRule="auto"/>
      </w:pPr>
      <w:r>
        <w:separator/>
      </w:r>
    </w:p>
  </w:footnote>
  <w:footnote w:type="continuationSeparator" w:id="1">
    <w:p w:rsidR="008B2649" w:rsidRDefault="008B2649" w:rsidP="00F419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8145D"/>
    <w:multiLevelType w:val="hybridMultilevel"/>
    <w:tmpl w:val="EDF21C24"/>
    <w:lvl w:ilvl="0" w:tplc="28DCDEC0">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CB593D"/>
    <w:multiLevelType w:val="multilevel"/>
    <w:tmpl w:val="A5C85DC4"/>
    <w:lvl w:ilvl="0">
      <w:start w:val="38"/>
      <w:numFmt w:val="decimal"/>
      <w:lvlText w:val="%1"/>
      <w:lvlJc w:val="left"/>
      <w:pPr>
        <w:tabs>
          <w:tab w:val="num" w:pos="885"/>
        </w:tabs>
        <w:ind w:left="885" w:hanging="885"/>
      </w:pPr>
      <w:rPr>
        <w:rFonts w:hint="default"/>
      </w:rPr>
    </w:lvl>
    <w:lvl w:ilvl="1">
      <w:start w:val="32"/>
      <w:numFmt w:val="decimal"/>
      <w:lvlText w:val="%1.%2"/>
      <w:lvlJc w:val="left"/>
      <w:pPr>
        <w:tabs>
          <w:tab w:val="num" w:pos="885"/>
        </w:tabs>
        <w:ind w:left="885" w:hanging="885"/>
      </w:pPr>
      <w:rPr>
        <w:rFonts w:hint="default"/>
      </w:rPr>
    </w:lvl>
    <w:lvl w:ilvl="2">
      <w:start w:val="1"/>
      <w:numFmt w:val="decimal"/>
      <w:lvlText w:val="%1.%2.%3"/>
      <w:lvlJc w:val="left"/>
      <w:pPr>
        <w:tabs>
          <w:tab w:val="num" w:pos="885"/>
        </w:tabs>
        <w:ind w:left="885" w:hanging="88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AC45C42"/>
    <w:multiLevelType w:val="hybridMultilevel"/>
    <w:tmpl w:val="8C0E8EAC"/>
    <w:lvl w:ilvl="0" w:tplc="C55CCBC8">
      <w:start w:val="38"/>
      <w:numFmt w:val="bullet"/>
      <w:lvlText w:val="-"/>
      <w:lvlJc w:val="left"/>
      <w:pPr>
        <w:tabs>
          <w:tab w:val="num" w:pos="1260"/>
        </w:tabs>
        <w:ind w:left="1260" w:hanging="360"/>
      </w:pPr>
      <w:rPr>
        <w:rFonts w:ascii="Arial" w:eastAsia="Times New Roman" w:hAnsi="Arial" w:cs="Arial" w:hint="default"/>
        <w:b/>
      </w:rPr>
    </w:lvl>
    <w:lvl w:ilvl="1" w:tplc="081A0009">
      <w:start w:val="1"/>
      <w:numFmt w:val="bullet"/>
      <w:lvlText w:val=""/>
      <w:lvlJc w:val="left"/>
      <w:pPr>
        <w:tabs>
          <w:tab w:val="num" w:pos="1980"/>
        </w:tabs>
        <w:ind w:left="1980" w:hanging="360"/>
      </w:pPr>
      <w:rPr>
        <w:rFonts w:ascii="Wingdings" w:hAnsi="Wingdings" w:hint="default"/>
        <w:b/>
      </w:rPr>
    </w:lvl>
    <w:lvl w:ilvl="2" w:tplc="081A0005" w:tentative="1">
      <w:start w:val="1"/>
      <w:numFmt w:val="bullet"/>
      <w:lvlText w:val=""/>
      <w:lvlJc w:val="left"/>
      <w:pPr>
        <w:tabs>
          <w:tab w:val="num" w:pos="2700"/>
        </w:tabs>
        <w:ind w:left="2700" w:hanging="360"/>
      </w:pPr>
      <w:rPr>
        <w:rFonts w:ascii="Wingdings" w:hAnsi="Wingdings" w:hint="default"/>
      </w:rPr>
    </w:lvl>
    <w:lvl w:ilvl="3" w:tplc="081A0001" w:tentative="1">
      <w:start w:val="1"/>
      <w:numFmt w:val="bullet"/>
      <w:lvlText w:val=""/>
      <w:lvlJc w:val="left"/>
      <w:pPr>
        <w:tabs>
          <w:tab w:val="num" w:pos="3420"/>
        </w:tabs>
        <w:ind w:left="3420" w:hanging="360"/>
      </w:pPr>
      <w:rPr>
        <w:rFonts w:ascii="Symbol" w:hAnsi="Symbol" w:hint="default"/>
      </w:rPr>
    </w:lvl>
    <w:lvl w:ilvl="4" w:tplc="081A0003" w:tentative="1">
      <w:start w:val="1"/>
      <w:numFmt w:val="bullet"/>
      <w:lvlText w:val="o"/>
      <w:lvlJc w:val="left"/>
      <w:pPr>
        <w:tabs>
          <w:tab w:val="num" w:pos="4140"/>
        </w:tabs>
        <w:ind w:left="4140" w:hanging="360"/>
      </w:pPr>
      <w:rPr>
        <w:rFonts w:ascii="Courier New" w:hAnsi="Courier New" w:cs="Courier New" w:hint="default"/>
      </w:rPr>
    </w:lvl>
    <w:lvl w:ilvl="5" w:tplc="081A0005" w:tentative="1">
      <w:start w:val="1"/>
      <w:numFmt w:val="bullet"/>
      <w:lvlText w:val=""/>
      <w:lvlJc w:val="left"/>
      <w:pPr>
        <w:tabs>
          <w:tab w:val="num" w:pos="4860"/>
        </w:tabs>
        <w:ind w:left="4860" w:hanging="360"/>
      </w:pPr>
      <w:rPr>
        <w:rFonts w:ascii="Wingdings" w:hAnsi="Wingdings" w:hint="default"/>
      </w:rPr>
    </w:lvl>
    <w:lvl w:ilvl="6" w:tplc="081A0001" w:tentative="1">
      <w:start w:val="1"/>
      <w:numFmt w:val="bullet"/>
      <w:lvlText w:val=""/>
      <w:lvlJc w:val="left"/>
      <w:pPr>
        <w:tabs>
          <w:tab w:val="num" w:pos="5580"/>
        </w:tabs>
        <w:ind w:left="5580" w:hanging="360"/>
      </w:pPr>
      <w:rPr>
        <w:rFonts w:ascii="Symbol" w:hAnsi="Symbol" w:hint="default"/>
      </w:rPr>
    </w:lvl>
    <w:lvl w:ilvl="7" w:tplc="081A0003" w:tentative="1">
      <w:start w:val="1"/>
      <w:numFmt w:val="bullet"/>
      <w:lvlText w:val="o"/>
      <w:lvlJc w:val="left"/>
      <w:pPr>
        <w:tabs>
          <w:tab w:val="num" w:pos="6300"/>
        </w:tabs>
        <w:ind w:left="6300" w:hanging="360"/>
      </w:pPr>
      <w:rPr>
        <w:rFonts w:ascii="Courier New" w:hAnsi="Courier New" w:cs="Courier New" w:hint="default"/>
      </w:rPr>
    </w:lvl>
    <w:lvl w:ilvl="8" w:tplc="081A0005" w:tentative="1">
      <w:start w:val="1"/>
      <w:numFmt w:val="bullet"/>
      <w:lvlText w:val=""/>
      <w:lvlJc w:val="left"/>
      <w:pPr>
        <w:tabs>
          <w:tab w:val="num" w:pos="7020"/>
        </w:tabs>
        <w:ind w:left="7020" w:hanging="360"/>
      </w:pPr>
      <w:rPr>
        <w:rFonts w:ascii="Wingdings" w:hAnsi="Wingdings" w:hint="default"/>
      </w:rPr>
    </w:lvl>
  </w:abstractNum>
  <w:abstractNum w:abstractNumId="3">
    <w:nsid w:val="371C7735"/>
    <w:multiLevelType w:val="multilevel"/>
    <w:tmpl w:val="03F639E8"/>
    <w:lvl w:ilvl="0">
      <w:start w:val="38"/>
      <w:numFmt w:val="decimal"/>
      <w:lvlText w:val="%1"/>
      <w:lvlJc w:val="left"/>
      <w:pPr>
        <w:tabs>
          <w:tab w:val="num" w:pos="960"/>
        </w:tabs>
        <w:ind w:left="960" w:hanging="960"/>
      </w:pPr>
      <w:rPr>
        <w:rFonts w:hint="default"/>
      </w:rPr>
    </w:lvl>
    <w:lvl w:ilvl="1">
      <w:start w:val="21"/>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C902ED"/>
    <w:multiLevelType w:val="multilevel"/>
    <w:tmpl w:val="F21479C8"/>
    <w:lvl w:ilvl="0">
      <w:start w:val="81"/>
      <w:numFmt w:val="decimal"/>
      <w:lvlText w:val="%1"/>
      <w:lvlJc w:val="left"/>
      <w:pPr>
        <w:tabs>
          <w:tab w:val="num" w:pos="990"/>
        </w:tabs>
        <w:ind w:left="990" w:hanging="990"/>
      </w:pPr>
      <w:rPr>
        <w:rFonts w:hint="default"/>
      </w:rPr>
    </w:lvl>
    <w:lvl w:ilvl="1">
      <w:start w:val="29"/>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8261A55"/>
    <w:multiLevelType w:val="hybridMultilevel"/>
    <w:tmpl w:val="E57A2874"/>
    <w:lvl w:ilvl="0" w:tplc="081A0009">
      <w:start w:val="1"/>
      <w:numFmt w:val="bullet"/>
      <w:lvlText w:val=""/>
      <w:lvlJc w:val="left"/>
      <w:pPr>
        <w:tabs>
          <w:tab w:val="num" w:pos="1770"/>
        </w:tabs>
        <w:ind w:left="1770" w:hanging="360"/>
      </w:pPr>
      <w:rPr>
        <w:rFonts w:ascii="Wingdings" w:hAnsi="Wingdings" w:hint="default"/>
      </w:rPr>
    </w:lvl>
    <w:lvl w:ilvl="1" w:tplc="081A0003" w:tentative="1">
      <w:start w:val="1"/>
      <w:numFmt w:val="bullet"/>
      <w:lvlText w:val="o"/>
      <w:lvlJc w:val="left"/>
      <w:pPr>
        <w:tabs>
          <w:tab w:val="num" w:pos="2490"/>
        </w:tabs>
        <w:ind w:left="2490" w:hanging="360"/>
      </w:pPr>
      <w:rPr>
        <w:rFonts w:ascii="Courier New" w:hAnsi="Courier New" w:cs="Courier New" w:hint="default"/>
      </w:rPr>
    </w:lvl>
    <w:lvl w:ilvl="2" w:tplc="081A0005" w:tentative="1">
      <w:start w:val="1"/>
      <w:numFmt w:val="bullet"/>
      <w:lvlText w:val=""/>
      <w:lvlJc w:val="left"/>
      <w:pPr>
        <w:tabs>
          <w:tab w:val="num" w:pos="3210"/>
        </w:tabs>
        <w:ind w:left="3210" w:hanging="360"/>
      </w:pPr>
      <w:rPr>
        <w:rFonts w:ascii="Wingdings" w:hAnsi="Wingdings" w:hint="default"/>
      </w:rPr>
    </w:lvl>
    <w:lvl w:ilvl="3" w:tplc="081A0001" w:tentative="1">
      <w:start w:val="1"/>
      <w:numFmt w:val="bullet"/>
      <w:lvlText w:val=""/>
      <w:lvlJc w:val="left"/>
      <w:pPr>
        <w:tabs>
          <w:tab w:val="num" w:pos="3930"/>
        </w:tabs>
        <w:ind w:left="3930" w:hanging="360"/>
      </w:pPr>
      <w:rPr>
        <w:rFonts w:ascii="Symbol" w:hAnsi="Symbol" w:hint="default"/>
      </w:rPr>
    </w:lvl>
    <w:lvl w:ilvl="4" w:tplc="081A0003" w:tentative="1">
      <w:start w:val="1"/>
      <w:numFmt w:val="bullet"/>
      <w:lvlText w:val="o"/>
      <w:lvlJc w:val="left"/>
      <w:pPr>
        <w:tabs>
          <w:tab w:val="num" w:pos="4650"/>
        </w:tabs>
        <w:ind w:left="4650" w:hanging="360"/>
      </w:pPr>
      <w:rPr>
        <w:rFonts w:ascii="Courier New" w:hAnsi="Courier New" w:cs="Courier New" w:hint="default"/>
      </w:rPr>
    </w:lvl>
    <w:lvl w:ilvl="5" w:tplc="081A0005" w:tentative="1">
      <w:start w:val="1"/>
      <w:numFmt w:val="bullet"/>
      <w:lvlText w:val=""/>
      <w:lvlJc w:val="left"/>
      <w:pPr>
        <w:tabs>
          <w:tab w:val="num" w:pos="5370"/>
        </w:tabs>
        <w:ind w:left="5370" w:hanging="360"/>
      </w:pPr>
      <w:rPr>
        <w:rFonts w:ascii="Wingdings" w:hAnsi="Wingdings" w:hint="default"/>
      </w:rPr>
    </w:lvl>
    <w:lvl w:ilvl="6" w:tplc="081A0001" w:tentative="1">
      <w:start w:val="1"/>
      <w:numFmt w:val="bullet"/>
      <w:lvlText w:val=""/>
      <w:lvlJc w:val="left"/>
      <w:pPr>
        <w:tabs>
          <w:tab w:val="num" w:pos="6090"/>
        </w:tabs>
        <w:ind w:left="6090" w:hanging="360"/>
      </w:pPr>
      <w:rPr>
        <w:rFonts w:ascii="Symbol" w:hAnsi="Symbol" w:hint="default"/>
      </w:rPr>
    </w:lvl>
    <w:lvl w:ilvl="7" w:tplc="081A0003" w:tentative="1">
      <w:start w:val="1"/>
      <w:numFmt w:val="bullet"/>
      <w:lvlText w:val="o"/>
      <w:lvlJc w:val="left"/>
      <w:pPr>
        <w:tabs>
          <w:tab w:val="num" w:pos="6810"/>
        </w:tabs>
        <w:ind w:left="6810" w:hanging="360"/>
      </w:pPr>
      <w:rPr>
        <w:rFonts w:ascii="Courier New" w:hAnsi="Courier New" w:cs="Courier New" w:hint="default"/>
      </w:rPr>
    </w:lvl>
    <w:lvl w:ilvl="8" w:tplc="081A0005" w:tentative="1">
      <w:start w:val="1"/>
      <w:numFmt w:val="bullet"/>
      <w:lvlText w:val=""/>
      <w:lvlJc w:val="left"/>
      <w:pPr>
        <w:tabs>
          <w:tab w:val="num" w:pos="7530"/>
        </w:tabs>
        <w:ind w:left="7530" w:hanging="360"/>
      </w:pPr>
      <w:rPr>
        <w:rFonts w:ascii="Wingdings" w:hAnsi="Wingdings" w:hint="default"/>
      </w:rPr>
    </w:lvl>
  </w:abstractNum>
  <w:abstractNum w:abstractNumId="6">
    <w:nsid w:val="54DA7C70"/>
    <w:multiLevelType w:val="multilevel"/>
    <w:tmpl w:val="2C40E20C"/>
    <w:lvl w:ilvl="0">
      <w:start w:val="38"/>
      <w:numFmt w:val="decimal"/>
      <w:lvlText w:val="%1"/>
      <w:lvlJc w:val="left"/>
      <w:pPr>
        <w:tabs>
          <w:tab w:val="num" w:pos="900"/>
        </w:tabs>
        <w:ind w:left="900" w:hanging="900"/>
      </w:pPr>
      <w:rPr>
        <w:rFonts w:hint="default"/>
      </w:rPr>
    </w:lvl>
    <w:lvl w:ilvl="1">
      <w:start w:val="1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81D0625"/>
    <w:multiLevelType w:val="multilevel"/>
    <w:tmpl w:val="E8DCF35A"/>
    <w:lvl w:ilvl="0">
      <w:start w:val="68"/>
      <w:numFmt w:val="decimal"/>
      <w:lvlText w:val="%1"/>
      <w:lvlJc w:val="left"/>
      <w:pPr>
        <w:tabs>
          <w:tab w:val="num" w:pos="360"/>
        </w:tabs>
        <w:ind w:left="360" w:hanging="360"/>
      </w:pPr>
      <w:rPr>
        <w:rFonts w:hint="default"/>
      </w:rPr>
    </w:lvl>
    <w:lvl w:ilvl="1">
      <w:start w:val="2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2630559"/>
    <w:multiLevelType w:val="multilevel"/>
    <w:tmpl w:val="CB8EA8CE"/>
    <w:lvl w:ilvl="0">
      <w:start w:val="96"/>
      <w:numFmt w:val="decimal"/>
      <w:lvlText w:val="%1"/>
      <w:lvlJc w:val="left"/>
      <w:pPr>
        <w:tabs>
          <w:tab w:val="num" w:pos="855"/>
        </w:tabs>
        <w:ind w:left="855" w:hanging="855"/>
      </w:pPr>
      <w:rPr>
        <w:rFonts w:hint="default"/>
      </w:rPr>
    </w:lvl>
    <w:lvl w:ilvl="1">
      <w:start w:val="3"/>
      <w:numFmt w:val="decimalZero"/>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2"/>
  </w:num>
  <w:num w:numId="3">
    <w:abstractNumId w:val="3"/>
  </w:num>
  <w:num w:numId="4">
    <w:abstractNumId w:val="1"/>
  </w:num>
  <w:num w:numId="5">
    <w:abstractNumId w:val="7"/>
  </w:num>
  <w:num w:numId="6">
    <w:abstractNumId w:val="5"/>
  </w:num>
  <w:num w:numId="7">
    <w:abstractNumId w:val="8"/>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8D4EFF"/>
    <w:rsid w:val="00010889"/>
    <w:rsid w:val="000312A6"/>
    <w:rsid w:val="0008114E"/>
    <w:rsid w:val="00084624"/>
    <w:rsid w:val="0008591A"/>
    <w:rsid w:val="0008696D"/>
    <w:rsid w:val="000B2466"/>
    <w:rsid w:val="000B6C54"/>
    <w:rsid w:val="000D0F2D"/>
    <w:rsid w:val="000E66C4"/>
    <w:rsid w:val="000E78DA"/>
    <w:rsid w:val="000F3DCA"/>
    <w:rsid w:val="00103F5D"/>
    <w:rsid w:val="0011568A"/>
    <w:rsid w:val="00120949"/>
    <w:rsid w:val="0013312E"/>
    <w:rsid w:val="00134BCE"/>
    <w:rsid w:val="00136CBB"/>
    <w:rsid w:val="0013768B"/>
    <w:rsid w:val="00147C43"/>
    <w:rsid w:val="00147D0F"/>
    <w:rsid w:val="001550C9"/>
    <w:rsid w:val="00173C09"/>
    <w:rsid w:val="00180B47"/>
    <w:rsid w:val="0018436B"/>
    <w:rsid w:val="00185B47"/>
    <w:rsid w:val="001967D5"/>
    <w:rsid w:val="001A3811"/>
    <w:rsid w:val="001A55D2"/>
    <w:rsid w:val="001A63B0"/>
    <w:rsid w:val="001D3787"/>
    <w:rsid w:val="001F53AB"/>
    <w:rsid w:val="00213BC8"/>
    <w:rsid w:val="00277B38"/>
    <w:rsid w:val="002838DA"/>
    <w:rsid w:val="00291261"/>
    <w:rsid w:val="002C14F9"/>
    <w:rsid w:val="002D0124"/>
    <w:rsid w:val="0031144F"/>
    <w:rsid w:val="00327F02"/>
    <w:rsid w:val="00330BAF"/>
    <w:rsid w:val="00353484"/>
    <w:rsid w:val="00357F87"/>
    <w:rsid w:val="00360D33"/>
    <w:rsid w:val="00366E58"/>
    <w:rsid w:val="00374720"/>
    <w:rsid w:val="00392DB2"/>
    <w:rsid w:val="003A2E7D"/>
    <w:rsid w:val="003D050F"/>
    <w:rsid w:val="003F27F4"/>
    <w:rsid w:val="003F51AE"/>
    <w:rsid w:val="003F6619"/>
    <w:rsid w:val="00401AEE"/>
    <w:rsid w:val="00475994"/>
    <w:rsid w:val="004871BA"/>
    <w:rsid w:val="004B5EC0"/>
    <w:rsid w:val="004C0D38"/>
    <w:rsid w:val="004C0DDA"/>
    <w:rsid w:val="004D0B88"/>
    <w:rsid w:val="00503C78"/>
    <w:rsid w:val="00520215"/>
    <w:rsid w:val="005242C1"/>
    <w:rsid w:val="00563E8A"/>
    <w:rsid w:val="00580444"/>
    <w:rsid w:val="005C10AB"/>
    <w:rsid w:val="005E08CF"/>
    <w:rsid w:val="005F1AF2"/>
    <w:rsid w:val="005F3B8A"/>
    <w:rsid w:val="005F7603"/>
    <w:rsid w:val="006017C0"/>
    <w:rsid w:val="0060798C"/>
    <w:rsid w:val="00607D15"/>
    <w:rsid w:val="00614B5C"/>
    <w:rsid w:val="00615CCD"/>
    <w:rsid w:val="00621B84"/>
    <w:rsid w:val="00626E04"/>
    <w:rsid w:val="0063354D"/>
    <w:rsid w:val="00695A16"/>
    <w:rsid w:val="0069750E"/>
    <w:rsid w:val="006B0A3C"/>
    <w:rsid w:val="006C1244"/>
    <w:rsid w:val="006D3A01"/>
    <w:rsid w:val="006D47C8"/>
    <w:rsid w:val="006E7C62"/>
    <w:rsid w:val="006F429E"/>
    <w:rsid w:val="00760495"/>
    <w:rsid w:val="0076161E"/>
    <w:rsid w:val="0077491F"/>
    <w:rsid w:val="0078235D"/>
    <w:rsid w:val="00782969"/>
    <w:rsid w:val="007A0DE8"/>
    <w:rsid w:val="007B78E0"/>
    <w:rsid w:val="007D2888"/>
    <w:rsid w:val="007D73C8"/>
    <w:rsid w:val="007E2779"/>
    <w:rsid w:val="007F196B"/>
    <w:rsid w:val="007F5714"/>
    <w:rsid w:val="0081029D"/>
    <w:rsid w:val="00816B65"/>
    <w:rsid w:val="008552A5"/>
    <w:rsid w:val="008672D1"/>
    <w:rsid w:val="008854BB"/>
    <w:rsid w:val="00886E80"/>
    <w:rsid w:val="008973EF"/>
    <w:rsid w:val="008A63DB"/>
    <w:rsid w:val="008B2649"/>
    <w:rsid w:val="008B3C60"/>
    <w:rsid w:val="008C4EFD"/>
    <w:rsid w:val="008D4EFF"/>
    <w:rsid w:val="008D66ED"/>
    <w:rsid w:val="008E481C"/>
    <w:rsid w:val="009176C1"/>
    <w:rsid w:val="00932997"/>
    <w:rsid w:val="00947D11"/>
    <w:rsid w:val="00955076"/>
    <w:rsid w:val="00964BDF"/>
    <w:rsid w:val="00971772"/>
    <w:rsid w:val="00975557"/>
    <w:rsid w:val="009C18EE"/>
    <w:rsid w:val="009D5F97"/>
    <w:rsid w:val="009F03F9"/>
    <w:rsid w:val="00A43619"/>
    <w:rsid w:val="00A52FEB"/>
    <w:rsid w:val="00A5473E"/>
    <w:rsid w:val="00A602B1"/>
    <w:rsid w:val="00A77996"/>
    <w:rsid w:val="00A84467"/>
    <w:rsid w:val="00A84CB2"/>
    <w:rsid w:val="00A85A50"/>
    <w:rsid w:val="00A90584"/>
    <w:rsid w:val="00A929FB"/>
    <w:rsid w:val="00AB1E80"/>
    <w:rsid w:val="00AC226B"/>
    <w:rsid w:val="00AC5EC1"/>
    <w:rsid w:val="00AC60EA"/>
    <w:rsid w:val="00AD307C"/>
    <w:rsid w:val="00AE37FA"/>
    <w:rsid w:val="00B072DB"/>
    <w:rsid w:val="00B10595"/>
    <w:rsid w:val="00B37E49"/>
    <w:rsid w:val="00B579F8"/>
    <w:rsid w:val="00B665A0"/>
    <w:rsid w:val="00B75BC6"/>
    <w:rsid w:val="00BA5229"/>
    <w:rsid w:val="00BB3CBA"/>
    <w:rsid w:val="00BD3BCE"/>
    <w:rsid w:val="00BD6480"/>
    <w:rsid w:val="00BD6FC2"/>
    <w:rsid w:val="00BF085C"/>
    <w:rsid w:val="00C2162F"/>
    <w:rsid w:val="00C24B5E"/>
    <w:rsid w:val="00CB4A59"/>
    <w:rsid w:val="00CD114A"/>
    <w:rsid w:val="00CE502D"/>
    <w:rsid w:val="00D044B9"/>
    <w:rsid w:val="00D131B9"/>
    <w:rsid w:val="00D34410"/>
    <w:rsid w:val="00D50DF5"/>
    <w:rsid w:val="00D51436"/>
    <w:rsid w:val="00D53740"/>
    <w:rsid w:val="00D909F3"/>
    <w:rsid w:val="00D90ACA"/>
    <w:rsid w:val="00DA5C39"/>
    <w:rsid w:val="00DB2F67"/>
    <w:rsid w:val="00DB7169"/>
    <w:rsid w:val="00DB7BB6"/>
    <w:rsid w:val="00DF7C47"/>
    <w:rsid w:val="00E161FB"/>
    <w:rsid w:val="00E2343B"/>
    <w:rsid w:val="00E25D8E"/>
    <w:rsid w:val="00E50B0B"/>
    <w:rsid w:val="00E65055"/>
    <w:rsid w:val="00E86051"/>
    <w:rsid w:val="00EC5E43"/>
    <w:rsid w:val="00EE12FA"/>
    <w:rsid w:val="00EE21C3"/>
    <w:rsid w:val="00EE3DC9"/>
    <w:rsid w:val="00F11704"/>
    <w:rsid w:val="00F15A54"/>
    <w:rsid w:val="00F1792B"/>
    <w:rsid w:val="00F232E4"/>
    <w:rsid w:val="00F2749A"/>
    <w:rsid w:val="00F31216"/>
    <w:rsid w:val="00F31C73"/>
    <w:rsid w:val="00F40040"/>
    <w:rsid w:val="00F4195D"/>
    <w:rsid w:val="00F71658"/>
    <w:rsid w:val="00F72621"/>
    <w:rsid w:val="00FB498A"/>
    <w:rsid w:val="00FE5A45"/>
    <w:rsid w:val="00FF5F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1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95D"/>
  </w:style>
  <w:style w:type="paragraph" w:styleId="Footer">
    <w:name w:val="footer"/>
    <w:basedOn w:val="Normal"/>
    <w:link w:val="FooterChar"/>
    <w:uiPriority w:val="99"/>
    <w:unhideWhenUsed/>
    <w:rsid w:val="00F41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95D"/>
  </w:style>
  <w:style w:type="paragraph" w:styleId="BalloonText">
    <w:name w:val="Balloon Text"/>
    <w:basedOn w:val="Normal"/>
    <w:link w:val="BalloonTextChar"/>
    <w:uiPriority w:val="99"/>
    <w:semiHidden/>
    <w:unhideWhenUsed/>
    <w:rsid w:val="00867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2D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6284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819</TotalTime>
  <Pages>8</Pages>
  <Words>2369</Words>
  <Characters>13507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Pegan</dc:creator>
  <cp:keywords/>
  <dc:description/>
  <cp:lastModifiedBy>PC7</cp:lastModifiedBy>
  <cp:revision>184</cp:revision>
  <cp:lastPrinted>2022-04-27T11:04:00Z</cp:lastPrinted>
  <dcterms:created xsi:type="dcterms:W3CDTF">2016-03-02T12:43:00Z</dcterms:created>
  <dcterms:modified xsi:type="dcterms:W3CDTF">2022-07-26T06:10:00Z</dcterms:modified>
</cp:coreProperties>
</file>